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Перечень нормативных правых актов, регулирующих отношения, возникающие в связи с предоставлением муниципальной услуги: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- Конституция Российской Федерации (принята всенародным голосованием 12.12.1993), </w:t>
      </w:r>
      <w:hyperlink r:id="rId5" w:history="1">
        <w:r>
          <w:rPr>
            <w:rStyle w:val="a3"/>
            <w:color w:val="auto"/>
            <w:szCs w:val="28"/>
            <w:u w:val="none"/>
          </w:rPr>
          <w:t>ст. 17</w:t>
        </w:r>
      </w:hyperlink>
      <w:r>
        <w:rPr>
          <w:szCs w:val="28"/>
        </w:rPr>
        <w:t xml:space="preserve">, </w:t>
      </w:r>
      <w:hyperlink r:id="rId6" w:history="1">
        <w:r>
          <w:rPr>
            <w:rStyle w:val="a3"/>
            <w:color w:val="auto"/>
            <w:szCs w:val="28"/>
            <w:u w:val="none"/>
          </w:rPr>
          <w:t>39</w:t>
        </w:r>
      </w:hyperlink>
      <w:r>
        <w:rPr>
          <w:szCs w:val="28"/>
        </w:rPr>
        <w:t xml:space="preserve"> (с учетом поправок, внесенных Законами Российской Федерации о поправках к Конституции Российской Федерации от 30.12.2008 № 6-ФКЗ, от 30.12.2008 № 7-ФКЗ, от 05.02.2014 № 2-ФКЗ, от 21.07.2014 № 11-ФКЗ), официальный текст с внесенными поправками от 21.07.2014 опубликован на официальном интернет-портале правовой информации http://www.pravo.gov.ru, 01.08.2014, в издании «Собрание законодательства Российской Федерации</w:t>
      </w:r>
      <w:proofErr w:type="gramEnd"/>
      <w:r>
        <w:rPr>
          <w:szCs w:val="28"/>
        </w:rPr>
        <w:t>», 04.08.2014, № 31, ст. 4398;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– Гражданский кодекс Российской Федерации (часть первая) от 30.11.1994 № 51-ФЗ (в действующей редакции), </w:t>
      </w:r>
      <w:hyperlink r:id="rId7" w:history="1">
        <w:r>
          <w:rPr>
            <w:rStyle w:val="a3"/>
            <w:color w:val="auto"/>
            <w:szCs w:val="28"/>
            <w:u w:val="none"/>
          </w:rPr>
          <w:t>гл. 17</w:t>
        </w:r>
      </w:hyperlink>
      <w:r>
        <w:rPr>
          <w:szCs w:val="28"/>
        </w:rPr>
        <w:t>, первоначальный текст опубликован в изданиях «Собрание законодательства Российской Федерации», 05.12.1994, № 32, ст. 3301, «Российская газета», 08.12.1994,</w:t>
      </w:r>
      <w:r>
        <w:rPr>
          <w:szCs w:val="28"/>
        </w:rPr>
        <w:br/>
        <w:t>№ 238-239;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– Федеральный </w:t>
      </w:r>
      <w:hyperlink r:id="rId8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– Федеральный закон от 15.04.1998 № 66-ФЗ (ред. от 01.07.2011) «О садоводческих, огороднических и дачных некоммерческих объединениях граждан», первоначальный текст документа опубликован в изданиях «Собрание законодательства Российской Федерации», 20.04.1998, № 16,             ст. 1801, «Российская газета», 23.04.1998, № 79;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– Федеральный закон от 24.11.1995 № 181-ФЗ (в действующей редакции) «О социальной защите инвалидов в Российской Федерации», </w:t>
      </w:r>
      <w:hyperlink r:id="rId9" w:history="1">
        <w:r>
          <w:rPr>
            <w:rStyle w:val="a3"/>
            <w:color w:val="auto"/>
            <w:szCs w:val="28"/>
            <w:u w:val="none"/>
          </w:rPr>
          <w:t>ст. 17</w:t>
        </w:r>
      </w:hyperlink>
      <w:r>
        <w:rPr>
          <w:szCs w:val="28"/>
        </w:rPr>
        <w:t>, первоначальный текст документа опубликован в изданиях «Собрание законодательства Российской Федерации», 27.11.1995, № 48, ст. 4563, «Российская газета», 02.12.1995, № 234;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– Федеральный закон от 12.01.1995 № 5-ФЗ (в действующей редакции) «О ветеранах», </w:t>
      </w:r>
      <w:hyperlink r:id="rId10" w:history="1">
        <w:r>
          <w:rPr>
            <w:rStyle w:val="a3"/>
            <w:color w:val="auto"/>
            <w:szCs w:val="28"/>
            <w:u w:val="none"/>
          </w:rPr>
          <w:t>ст. 14</w:t>
        </w:r>
      </w:hyperlink>
      <w:r>
        <w:rPr>
          <w:szCs w:val="28"/>
        </w:rPr>
        <w:t>-</w:t>
      </w:r>
      <w:hyperlink r:id="rId11" w:history="1">
        <w:r>
          <w:rPr>
            <w:rStyle w:val="a3"/>
            <w:color w:val="auto"/>
            <w:szCs w:val="28"/>
            <w:u w:val="none"/>
          </w:rPr>
          <w:t>21</w:t>
        </w:r>
      </w:hyperlink>
      <w:r>
        <w:rPr>
          <w:szCs w:val="28"/>
        </w:rPr>
        <w:t>, первоначальный текст документа опубликован в изданиях «Собрание законодательства Российской Федерации», 16.01.1995, № 3, ст. 168, «Российская газета», 25.01.1995, № 19;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– Федеральный закон от 09.01.1997 № 5-ФЗ (в действующей редакции) «О предоставлении социальных гарантий Героям Социалистического Труда, Героям Труда Российской Федерации и полным кавалерам ордена Трудовой Славы», </w:t>
      </w:r>
      <w:hyperlink r:id="rId12" w:history="1">
        <w:r>
          <w:rPr>
            <w:rStyle w:val="a3"/>
            <w:color w:val="auto"/>
            <w:szCs w:val="28"/>
            <w:u w:val="none"/>
          </w:rPr>
          <w:t>ст. 3</w:t>
        </w:r>
      </w:hyperlink>
      <w:r>
        <w:rPr>
          <w:szCs w:val="28"/>
        </w:rPr>
        <w:t>, первоначальный текст документа опубликован в изданиях «Собрание законодательства Российской Федерации», 20.01.1997, № 3,                ст. 349, «Российская газета», 21.01.1997, № 13;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– Закон Российской Федерации от 15.01.1993 № 4301-1 (в действующей редакции) «О статусе Героев Советского Союза, Героев Российской Федерации и полных кавалеров ордена Славы», </w:t>
      </w:r>
      <w:hyperlink r:id="rId13" w:history="1">
        <w:r>
          <w:rPr>
            <w:rStyle w:val="a3"/>
            <w:color w:val="auto"/>
            <w:szCs w:val="28"/>
            <w:u w:val="none"/>
          </w:rPr>
          <w:t>ст. 5</w:t>
        </w:r>
      </w:hyperlink>
      <w:r>
        <w:rPr>
          <w:szCs w:val="28"/>
        </w:rPr>
        <w:t>, первоначальный текст документа опубликован в изданиях «Российская газета», 10.02.1993, № 27, «Ведомости СНД и ВС РФ», 18.02.1993, № 7, ст. 247;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– Закон Российской Федерации от 15.05.1991 № 1244-1 (в действующей редакции) «О социальной защите граждан, подвергшихся воздействию радиации вследствие катастрофы на Чернобыльской АЭС», </w:t>
      </w:r>
      <w:hyperlink r:id="rId14" w:history="1">
        <w:proofErr w:type="spellStart"/>
        <w:r>
          <w:rPr>
            <w:rStyle w:val="a3"/>
            <w:color w:val="auto"/>
            <w:szCs w:val="28"/>
            <w:u w:val="none"/>
          </w:rPr>
          <w:t>ст.ст</w:t>
        </w:r>
        <w:proofErr w:type="spellEnd"/>
        <w:r>
          <w:rPr>
            <w:rStyle w:val="a3"/>
            <w:color w:val="auto"/>
            <w:szCs w:val="28"/>
            <w:u w:val="none"/>
          </w:rPr>
          <w:t>. 13</w:t>
        </w:r>
      </w:hyperlink>
      <w:r>
        <w:rPr>
          <w:szCs w:val="28"/>
        </w:rPr>
        <w:t xml:space="preserve">, </w:t>
      </w:r>
      <w:hyperlink r:id="rId15" w:history="1">
        <w:r>
          <w:rPr>
            <w:rStyle w:val="a3"/>
            <w:color w:val="auto"/>
            <w:szCs w:val="28"/>
            <w:u w:val="none"/>
          </w:rPr>
          <w:t>15</w:t>
        </w:r>
      </w:hyperlink>
      <w:r>
        <w:rPr>
          <w:szCs w:val="28"/>
        </w:rPr>
        <w:t>, первоначальный текст документа опубликован в издании «Ведомости СНД и ВС РСФСР», 1991, № 21, ст. 699;</w:t>
      </w:r>
    </w:p>
    <w:p w:rsidR="002E1C10" w:rsidRDefault="002E1C10" w:rsidP="002E1C1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– постановление Правительства Российской Федерации от 27.07.1996 </w:t>
      </w:r>
      <w:r>
        <w:rPr>
          <w:szCs w:val="28"/>
        </w:rPr>
        <w:br/>
        <w:t xml:space="preserve">№ 901 «О предоставлении льгот инвалидам и семьям, имеющим детей-инвалидов, по обеспечению их жилыми помещениями, оплате жилья и коммунальных услуг», </w:t>
      </w:r>
      <w:hyperlink r:id="rId16" w:history="1">
        <w:r>
          <w:rPr>
            <w:rStyle w:val="a3"/>
            <w:color w:val="auto"/>
            <w:szCs w:val="28"/>
            <w:u w:val="none"/>
          </w:rPr>
          <w:t>ст. 17</w:t>
        </w:r>
      </w:hyperlink>
      <w:r>
        <w:rPr>
          <w:szCs w:val="28"/>
        </w:rPr>
        <w:t>, опубликовано в изданиях «Собрание законодательства Российской Федерации», 05.08.1996, № 32, ст. 3936, «Российская газета», 10.08.1996, № 151.</w:t>
      </w:r>
    </w:p>
    <w:p w:rsidR="002E1C10" w:rsidRDefault="002E1C10" w:rsidP="002E1C10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– Постановление Правительства Российской Федерации от 07.07.2011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текст опубликован в издании «Собрание законодательства Российской Федерации», 18.07.2011, № 29, ст. 4479.</w:t>
      </w:r>
    </w:p>
    <w:p w:rsidR="001C3F25" w:rsidRDefault="002E1C10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10"/>
    <w:rsid w:val="000D4135"/>
    <w:rsid w:val="002E1C10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E24BAB48D6112E9A7A558E743FA35E0A70551BC3AC4B938B05AFFBBe9V4I" TargetMode="External"/><Relationship Id="rId13" Type="http://schemas.openxmlformats.org/officeDocument/2006/relationships/hyperlink" Target="consultantplus://offline/ref=C3EE24BAB48D6112E9A7A558E743FA35E0A5085ABB3BC4B938B05AFFBB94587A65050532DE8E4747e8V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E24BAB48D6112E9A7A558E743FA35E0A70854BD3BC4B938B05AFFBB94587A65050532DE8F4447e8VAI" TargetMode="External"/><Relationship Id="rId12" Type="http://schemas.openxmlformats.org/officeDocument/2006/relationships/hyperlink" Target="consultantplus://offline/ref=C3EE24BAB48D6112E9A7A558E743FA35E0A4065BBC36C4B938B05AFFBB94587A65050532DE8E4747e8V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EE24BAB48D6112E9A7A558E743FA35E0A00156B43499B330E956FDBC9B076D624C0933DE8E42e4V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E24BAB48D6112E9A7A558E743FA35E3A90757B76993BB69E554FAB3C4106A2B400833DF8Be4V6I" TargetMode="External"/><Relationship Id="rId11" Type="http://schemas.openxmlformats.org/officeDocument/2006/relationships/hyperlink" Target="consultantplus://offline/ref=C3EE24BAB48D6112E9A7A558E743FA35E0A60257BB3EC4B938B05AFFBB94587A65050532DFe8VAI" TargetMode="External"/><Relationship Id="rId5" Type="http://schemas.openxmlformats.org/officeDocument/2006/relationships/hyperlink" Target="consultantplus://offline/ref=C3EE24BAB48D6112E9A7A558E743FA35E3A90757B76993BB69E554FAB3C4106A2B400833DE89e4V2I" TargetMode="External"/><Relationship Id="rId15" Type="http://schemas.openxmlformats.org/officeDocument/2006/relationships/hyperlink" Target="consultantplus://offline/ref=C3EE24BAB48D6112E9A7A558E743FA35E0A7055BB43FC4B938B05AFFBB94587A65050536eDVAI" TargetMode="External"/><Relationship Id="rId10" Type="http://schemas.openxmlformats.org/officeDocument/2006/relationships/hyperlink" Target="consultantplus://offline/ref=C3EE24BAB48D6112E9A7A558E743FA35E0A60257BB3EC4B938B05AFFBB94587A65050531eD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E24BAB48D6112E9A7A558E743FA35E0A70653BF38C4B938B05AFFBB94587A65050532DE8E4440e8V8I" TargetMode="External"/><Relationship Id="rId14" Type="http://schemas.openxmlformats.org/officeDocument/2006/relationships/hyperlink" Target="consultantplus://offline/ref=C3EE24BAB48D6112E9A7A558E743FA35E0A7055BB43FC4B938B05AFFBB94587A65050532DE8E4747e8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2018-08-31T14:32:00Z</dcterms:created>
  <dcterms:modified xsi:type="dcterms:W3CDTF">2018-08-31T14:32:00Z</dcterms:modified>
</cp:coreProperties>
</file>