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406" w:rsidRPr="00726406" w:rsidRDefault="00726406" w:rsidP="00726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406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услуги:</w:t>
      </w:r>
    </w:p>
    <w:p w:rsidR="00726406" w:rsidRPr="00726406" w:rsidRDefault="00726406" w:rsidP="00726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406">
        <w:rPr>
          <w:rFonts w:ascii="Times New Roman" w:hAnsi="Times New Roman" w:cs="Times New Roman"/>
          <w:sz w:val="28"/>
          <w:szCs w:val="28"/>
        </w:rPr>
        <w:t xml:space="preserve">- </w:t>
      </w:r>
      <w:hyperlink r:id="rId5" w:history="1">
        <w:r w:rsidRPr="00726406"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Конституция</w:t>
        </w:r>
      </w:hyperlink>
      <w:r w:rsidRPr="00726406">
        <w:rPr>
          <w:rFonts w:ascii="Times New Roman" w:hAnsi="Times New Roman" w:cs="Times New Roman"/>
          <w:sz w:val="28"/>
          <w:szCs w:val="28"/>
        </w:rPr>
        <w:t xml:space="preserve"> Российской Федерации (принята всенародным голосованием 12.12.1993) (с учетом поправок, внесенных Законами Российской Федерации о поправках к Конституции Российской Федерации от 30.12.2008 N 6-ФКЗ, от 30.12.2008 N 7-ФКЗ), официальный текст Конституции Российской Федерации с внесенными в нее поправками от 30.12.2008 опубликован в изданиях: </w:t>
      </w:r>
      <w:proofErr w:type="gramStart"/>
      <w:r w:rsidRPr="00726406">
        <w:rPr>
          <w:rFonts w:ascii="Times New Roman" w:hAnsi="Times New Roman" w:cs="Times New Roman"/>
          <w:sz w:val="28"/>
          <w:szCs w:val="28"/>
        </w:rPr>
        <w:t>"Российская газета", N 7, 21.01.2009, "Собрание законодательства Российской Федерации", 26.01.2009, N 4, ст. 445, "Парламентская газета", N 4, 23-29.01.2009;</w:t>
      </w:r>
      <w:proofErr w:type="gramEnd"/>
    </w:p>
    <w:p w:rsidR="00726406" w:rsidRPr="00726406" w:rsidRDefault="00726406" w:rsidP="00726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406">
        <w:rPr>
          <w:rFonts w:ascii="Times New Roman" w:hAnsi="Times New Roman" w:cs="Times New Roman"/>
          <w:sz w:val="28"/>
          <w:szCs w:val="28"/>
        </w:rPr>
        <w:t xml:space="preserve">- Земельный кодекс Российской Федерации от 25.10.2001 N 136-ФЗ (ред. от 05.04.2013), </w:t>
      </w:r>
      <w:hyperlink r:id="rId6" w:history="1">
        <w:r w:rsidRPr="00726406"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ст. 15</w:t>
        </w:r>
      </w:hyperlink>
      <w:r w:rsidRPr="00726406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726406"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85</w:t>
        </w:r>
      </w:hyperlink>
      <w:r w:rsidRPr="00726406">
        <w:rPr>
          <w:rFonts w:ascii="Times New Roman" w:hAnsi="Times New Roman" w:cs="Times New Roman"/>
          <w:sz w:val="28"/>
          <w:szCs w:val="28"/>
        </w:rPr>
        <w:t>, первоначальный текст документа опубликован в изданиях "Собрание законодательства Российской Федерации", 29.10.2001, N 44, ст. 4147, "Парламентская газета", N 204-205, 30.10.2001, "Российская газета", N 211-212, 30.10.2001;</w:t>
      </w:r>
    </w:p>
    <w:p w:rsidR="00726406" w:rsidRPr="00726406" w:rsidRDefault="00726406" w:rsidP="00726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406">
        <w:rPr>
          <w:rFonts w:ascii="Times New Roman" w:hAnsi="Times New Roman" w:cs="Times New Roman"/>
          <w:sz w:val="28"/>
          <w:szCs w:val="28"/>
        </w:rPr>
        <w:t xml:space="preserve">- Водный кодекс Российской Федерации от 03.06.2006 N 74-ФЗ, </w:t>
      </w:r>
      <w:hyperlink r:id="rId8" w:history="1">
        <w:r w:rsidRPr="00726406"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ст. 6</w:t>
        </w:r>
      </w:hyperlink>
      <w:r w:rsidRPr="00726406">
        <w:rPr>
          <w:rFonts w:ascii="Times New Roman" w:hAnsi="Times New Roman" w:cs="Times New Roman"/>
          <w:sz w:val="28"/>
          <w:szCs w:val="28"/>
        </w:rPr>
        <w:t>, первоначальный текст документа опубликован в изданиях: "Собрание законодательства Российской Федерации", 05.06.2006, N 23, ст. 2381, "Парламентская газета", N 90-91, 08.06.2006, "Российская газета", N 121, 08.06.2006;</w:t>
      </w:r>
    </w:p>
    <w:p w:rsidR="00726406" w:rsidRPr="00726406" w:rsidRDefault="00726406" w:rsidP="00726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406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hyperlink r:id="rId9" w:history="1">
        <w:r w:rsidRPr="00726406"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закон</w:t>
        </w:r>
      </w:hyperlink>
      <w:r w:rsidRPr="00726406">
        <w:rPr>
          <w:rFonts w:ascii="Times New Roman" w:hAnsi="Times New Roman" w:cs="Times New Roman"/>
          <w:sz w:val="28"/>
          <w:szCs w:val="28"/>
        </w:rPr>
        <w:t xml:space="preserve"> от 25.10.2001 N 137-ФЗ (ред. от 29.06.2012) "О введении в действие Земельного кодекса Российской Федерации", первоначальный текст документа опубликован в изданиях: "Собрание </w:t>
      </w:r>
      <w:bookmarkStart w:id="0" w:name="_GoBack"/>
      <w:r w:rsidRPr="00726406">
        <w:rPr>
          <w:rFonts w:ascii="Times New Roman" w:hAnsi="Times New Roman" w:cs="Times New Roman"/>
          <w:sz w:val="28"/>
          <w:szCs w:val="28"/>
        </w:rPr>
        <w:t xml:space="preserve">законодательства Российской Федерации", 29.10.2001, N 44, ст. 4148, </w:t>
      </w:r>
      <w:bookmarkEnd w:id="0"/>
      <w:r w:rsidRPr="00726406">
        <w:rPr>
          <w:rFonts w:ascii="Times New Roman" w:hAnsi="Times New Roman" w:cs="Times New Roman"/>
          <w:sz w:val="28"/>
          <w:szCs w:val="28"/>
        </w:rPr>
        <w:t>"Парламентская газета", N 204-205, 30.10.2001, "Российская газета", N 211-212, 30.10.2001;</w:t>
      </w:r>
    </w:p>
    <w:p w:rsidR="00726406" w:rsidRPr="00726406" w:rsidRDefault="00726406" w:rsidP="00726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406">
        <w:rPr>
          <w:rFonts w:ascii="Times New Roman" w:hAnsi="Times New Roman" w:cs="Times New Roman"/>
          <w:sz w:val="28"/>
          <w:szCs w:val="28"/>
        </w:rPr>
        <w:t xml:space="preserve">- Федеральный закон от 15.04.1998 N 66-ФЗ (ред. от 07.05.2013) "О садоводческих, огороднических и дачных некоммерческих объединениях граждан", </w:t>
      </w:r>
      <w:hyperlink r:id="rId10" w:history="1">
        <w:r w:rsidRPr="00726406"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ст. 28</w:t>
        </w:r>
      </w:hyperlink>
      <w:r w:rsidRPr="00726406">
        <w:rPr>
          <w:rFonts w:ascii="Times New Roman" w:hAnsi="Times New Roman" w:cs="Times New Roman"/>
          <w:sz w:val="28"/>
          <w:szCs w:val="28"/>
        </w:rPr>
        <w:t>, первоначальный текст документа опубликован в изданиях: "Собрание законодательства Российской Федерации", 20.04.1998, N 16, ст. 1801, "Российская газета", N 79, 23.04.1998;</w:t>
      </w:r>
    </w:p>
    <w:p w:rsidR="00726406" w:rsidRPr="00726406" w:rsidRDefault="00726406" w:rsidP="00726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406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hyperlink r:id="rId11" w:history="1">
        <w:r w:rsidRPr="00726406"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закон</w:t>
        </w:r>
      </w:hyperlink>
      <w:r w:rsidRPr="00726406">
        <w:rPr>
          <w:rFonts w:ascii="Times New Roman" w:hAnsi="Times New Roman" w:cs="Times New Roman"/>
          <w:sz w:val="28"/>
          <w:szCs w:val="28"/>
        </w:rPr>
        <w:t xml:space="preserve"> от 27.07.2010 N 210-ФЗ (ред. от 18.07.2011) "Об организации предоставления государственных и муниципальных услуг", первоначальный текст опубликован в изданиях: "Российская газета", 30.07.2010, N 168, "Собрание законодательства Российской Федерации", 02.08.2010, N 31, ст. 4179;</w:t>
      </w:r>
    </w:p>
    <w:p w:rsidR="00726406" w:rsidRPr="00726406" w:rsidRDefault="00726406" w:rsidP="00726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406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hyperlink r:id="rId12" w:history="1">
        <w:r w:rsidRPr="00726406"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закон</w:t>
        </w:r>
      </w:hyperlink>
      <w:r w:rsidRPr="00726406">
        <w:rPr>
          <w:rFonts w:ascii="Times New Roman" w:hAnsi="Times New Roman" w:cs="Times New Roman"/>
          <w:sz w:val="28"/>
          <w:szCs w:val="28"/>
        </w:rPr>
        <w:t xml:space="preserve"> от 06.04.2011 N 63-ФЗ (ред. от 10.07.2012) "Об электронной подписи", первоначальный текст документа опубликован в изданиях "Парламентская газета", N 17, 08-14.04.2011, "Российская газета", N </w:t>
      </w:r>
      <w:r w:rsidRPr="00726406">
        <w:rPr>
          <w:rFonts w:ascii="Times New Roman" w:hAnsi="Times New Roman" w:cs="Times New Roman"/>
          <w:sz w:val="28"/>
          <w:szCs w:val="28"/>
        </w:rPr>
        <w:lastRenderedPageBreak/>
        <w:t>75, 08.04.2011, "Собрание законодательства Российской Федерации", 11.04.2011, N 15, ст. 2036;</w:t>
      </w:r>
    </w:p>
    <w:p w:rsidR="00726406" w:rsidRPr="00726406" w:rsidRDefault="00726406" w:rsidP="00726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6406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hyperlink r:id="rId13" w:history="1">
        <w:r w:rsidRPr="00726406"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закон</w:t>
        </w:r>
      </w:hyperlink>
      <w:r w:rsidRPr="00726406">
        <w:rPr>
          <w:rFonts w:ascii="Times New Roman" w:hAnsi="Times New Roman" w:cs="Times New Roman"/>
          <w:sz w:val="28"/>
          <w:szCs w:val="28"/>
        </w:rPr>
        <w:t xml:space="preserve"> от 07.06.2013 N 108-ФЗ "О подготовке и проведении в Российской Федерации чемпионата мира по футболу FIFA 2018 года, Кубка конфедераций FIFA 2017 года и внесении изменений в отдельные законодательные акты Российской Федерации", первоначальный текст документа опубликован в издании "Собрание законодательства Российской Федерации", 10.06.2013, N 23, ст. 2866, "Российская газета", N 124, 11.06.2013;</w:t>
      </w:r>
      <w:proofErr w:type="gramEnd"/>
    </w:p>
    <w:p w:rsidR="00726406" w:rsidRPr="00726406" w:rsidRDefault="00726406" w:rsidP="00726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406">
        <w:rPr>
          <w:rFonts w:ascii="Times New Roman" w:hAnsi="Times New Roman" w:cs="Times New Roman"/>
          <w:sz w:val="28"/>
          <w:szCs w:val="28"/>
        </w:rPr>
        <w:t xml:space="preserve">- </w:t>
      </w:r>
      <w:hyperlink r:id="rId14" w:history="1">
        <w:r w:rsidRPr="00726406">
          <w:rPr>
            <w:rStyle w:val="a3"/>
            <w:rFonts w:ascii="Times New Roman" w:hAnsi="Times New Roman" w:cs="Times New Roman"/>
            <w:color w:val="0000FF"/>
            <w:sz w:val="28"/>
            <w:szCs w:val="28"/>
            <w:u w:val="none"/>
          </w:rPr>
          <w:t>Постановление</w:t>
        </w:r>
      </w:hyperlink>
      <w:r w:rsidRPr="0072640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07.07.2011 N 553 "О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документов", первоначальный текст документа опубликован в издании "Собрание законодательства Российской Федерации", 18.07.2011, N 29, ст. 4479.</w:t>
      </w:r>
    </w:p>
    <w:p w:rsidR="001C3F25" w:rsidRPr="00726406" w:rsidRDefault="00726406">
      <w:pPr>
        <w:rPr>
          <w:rFonts w:ascii="Times New Roman" w:hAnsi="Times New Roman" w:cs="Times New Roman"/>
          <w:sz w:val="28"/>
          <w:szCs w:val="28"/>
        </w:rPr>
      </w:pPr>
    </w:p>
    <w:sectPr w:rsidR="001C3F25" w:rsidRPr="00726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406"/>
    <w:rsid w:val="000D4135"/>
    <w:rsid w:val="006563E1"/>
    <w:rsid w:val="0072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6406"/>
    <w:rPr>
      <w:color w:val="0000FF" w:themeColor="hyperlink"/>
      <w:u w:val="single"/>
    </w:rPr>
  </w:style>
  <w:style w:type="paragraph" w:customStyle="1" w:styleId="ConsPlusNormal">
    <w:name w:val="ConsPlusNormal"/>
    <w:rsid w:val="007264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6406"/>
    <w:rPr>
      <w:color w:val="0000FF" w:themeColor="hyperlink"/>
      <w:u w:val="single"/>
    </w:rPr>
  </w:style>
  <w:style w:type="paragraph" w:customStyle="1" w:styleId="ConsPlusNormal">
    <w:name w:val="ConsPlusNormal"/>
    <w:rsid w:val="007264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721A2069E3B51684A9FCA08C0B9C37FF8B0A35652A76273302B59EB0F5C05EA0231B4DF5ADBF3145S8P" TargetMode="External"/><Relationship Id="rId13" Type="http://schemas.openxmlformats.org/officeDocument/2006/relationships/hyperlink" Target="consultantplus://offline/ref=55721A2069E3B51684A9FCA08C0B9C37FF810D30662876273302B59EB04FS5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5721A2069E3B51684A9FCA08C0B9C37FF810D3F6E2476273302B59EB0F5C05EA0231B4A4FS2P" TargetMode="External"/><Relationship Id="rId12" Type="http://schemas.openxmlformats.org/officeDocument/2006/relationships/hyperlink" Target="consultantplus://offline/ref=55721A2069E3B51684A9FCA08C0B9C37FF8B0B3E662B76273302B59EB04FS5P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721A2069E3B51684A9FCA08C0B9C37FF810D3F6E2476273302B59EB0F5C05EA0231B4DF5ADBE3445S7P" TargetMode="External"/><Relationship Id="rId11" Type="http://schemas.openxmlformats.org/officeDocument/2006/relationships/hyperlink" Target="consultantplus://offline/ref=55721A2069E3B51684A9FCA08C0B9C37FF8B0B36602E76273302B59EB04FS5P" TargetMode="External"/><Relationship Id="rId5" Type="http://schemas.openxmlformats.org/officeDocument/2006/relationships/hyperlink" Target="consultantplus://offline/ref=55721A2069E3B51684A9FCA08C0B9C37FF810C336D7B21256257BB49SBP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5721A2069E3B51684A9FCA08C0B9C37FF890B3F652C76273302B59EB0F5C05EA0231B4E4FS1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5721A2069E3B51684A9FCA08C0B9C37FF810D3F6E2D76273302B59EB04FS5P" TargetMode="External"/><Relationship Id="rId14" Type="http://schemas.openxmlformats.org/officeDocument/2006/relationships/hyperlink" Target="consultantplus://offline/ref=55721A2069E3B51684A9FCA08C0B9C37FC880D32602576273302B59EB04FS5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Ирина Геннадьевна (ИЛЬИНА - ИльинаИ)</dc:creator>
  <cp:lastModifiedBy>Ильина Ирина Геннадьевна (ИЛЬИНА - ИльинаИ)</cp:lastModifiedBy>
  <cp:revision>1</cp:revision>
  <dcterms:created xsi:type="dcterms:W3CDTF">2018-08-31T14:48:00Z</dcterms:created>
  <dcterms:modified xsi:type="dcterms:W3CDTF">2018-08-31T14:48:00Z</dcterms:modified>
</cp:coreProperties>
</file>