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868" w:rsidRDefault="00A21868" w:rsidP="00A21868">
      <w:pPr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A21868" w:rsidRDefault="00A21868" w:rsidP="00A21868">
      <w:pPr>
        <w:numPr>
          <w:ilvl w:val="0"/>
          <w:numId w:val="2"/>
        </w:numPr>
        <w:tabs>
          <w:tab w:val="clear" w:pos="1620"/>
          <w:tab w:val="num" w:pos="1134"/>
        </w:tabs>
        <w:suppressAutoHyphens/>
        <w:autoSpaceDE w:val="0"/>
        <w:autoSpaceDN w:val="0"/>
        <w:adjustRightInd w:val="0"/>
        <w:spacing w:after="60"/>
        <w:ind w:left="0"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Конституция Российской Федерации (принята всенародным голосованием 12.12.1993) (в действующей редакции, с учетом поправок, внесенных Законами Российской Федерации о поправках к Конституции Российской Федерации от 30.12.2008 № 6-ФКЗ, от 30.12.2008 № 7-ФКЗ, от 05.02.2014 №2-ФКЗ, от 21.07.2014 №11-ФКЗ), официальный текст Конституции Российской Федерации с внесенными поправками от 21.07.2014 опубликован на Официальном интернет-портале правовой информации http://www.pravo.gov.ru 01.08.2014, в издании «Собрание</w:t>
      </w:r>
      <w:proofErr w:type="gramEnd"/>
      <w:r>
        <w:rPr>
          <w:sz w:val="28"/>
          <w:szCs w:val="28"/>
        </w:rPr>
        <w:t xml:space="preserve"> законодательства Российской Федерации», 04.08.2014, № 31, ст. 4398;</w:t>
      </w:r>
    </w:p>
    <w:p w:rsidR="00A21868" w:rsidRDefault="00A21868" w:rsidP="00A2186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 от 25.10.2001 № 136-ФЗ,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11.2 – 11.4, 11.9, 11.10, первоначальный текст документа опубликован в изданиях «Собрание законодательства Российской Федерации», 29.10.2001, № 44, ст. 4147, «Парламентская газета», № 204-205, 30.10.2001, «Российская газета», № 211-212, 30.10.2001;</w:t>
      </w:r>
    </w:p>
    <w:p w:rsidR="00A21868" w:rsidRDefault="00A21868" w:rsidP="00A2186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Федерации» от 29.12.2004 № 190-ФЗ,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41, 43, первоначальный текст документа опубликован в изданиях «Российская газета», 30.12.2004, № 290, «Собрание законодательства Российской Федерации», 03.01.2005, № 1 (часть 1), ст. 16, «Парламентская газета», № 5-6, 14.01.2005;</w:t>
      </w:r>
    </w:p>
    <w:p w:rsidR="00A21868" w:rsidRDefault="00A21868" w:rsidP="00A2186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(ред. от 18.07.2011) «Об организации предоставления государственных и муниципальных услуг», первоначальный текст опубликован в изданиях «Российская газета», 30.07.2010, № 168, «Собрание законодательства Российской Федерации», 02.08.2010, № 31, ст. 4179;</w:t>
      </w:r>
    </w:p>
    <w:p w:rsidR="00A21868" w:rsidRDefault="00A21868" w:rsidP="00A2186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24.07.2007 № 221-ФЗ «О кадастровой деятельности» (в действующей редакции), первоначальный текст документа опубликован в изданиях «Собрание законодательства Российской Федерации», 30.07.2007, № 31, ст. 4017, «Российская газета», № 165, 01.08.2007, «Парламентская газета», № 99-101, 09.08.2007;</w:t>
      </w:r>
    </w:p>
    <w:p w:rsidR="00A21868" w:rsidRDefault="00A21868" w:rsidP="00A2186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13.07.2015 № 218-ФЗ «О государственной регистрации недвижимости», первоначальный текст опубликован в изданиях «Собрание законодательства Российской Федерации», 20.07.2015, № 29 (часть 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), ст. 4344, «Российская газета», № 156, 17.07.2015;</w:t>
      </w:r>
    </w:p>
    <w:p w:rsidR="00A21868" w:rsidRDefault="00A21868" w:rsidP="00A2186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(ред. от 10.07.2012) «Об электронной подписи», первоначальный текст документа опубликован в изданиях «Парламентская газета», № 17, 08-14.04.2011, «Российская газета», №75, 08.04.2011, «Собрание законодательства Российской Федерации», 11.04.2011, № 15, ст. 2036;</w:t>
      </w:r>
    </w:p>
    <w:p w:rsidR="00A21868" w:rsidRDefault="00A21868" w:rsidP="00A21868">
      <w:pPr>
        <w:numPr>
          <w:ilvl w:val="0"/>
          <w:numId w:val="2"/>
        </w:numPr>
        <w:tabs>
          <w:tab w:val="clear" w:pos="1620"/>
          <w:tab w:val="num" w:pos="1276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07.07.2011    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документов», текст опубликован </w:t>
      </w:r>
      <w:r>
        <w:rPr>
          <w:sz w:val="28"/>
          <w:szCs w:val="28"/>
        </w:rPr>
        <w:lastRenderedPageBreak/>
        <w:t>в издании «Собрание законодательства Российской Федерации», 18.07.2011, № 29, ст. 4479;</w:t>
      </w:r>
    </w:p>
    <w:p w:rsidR="00A21868" w:rsidRDefault="00A21868" w:rsidP="00A21868">
      <w:pPr>
        <w:numPr>
          <w:ilvl w:val="0"/>
          <w:numId w:val="2"/>
        </w:numPr>
        <w:tabs>
          <w:tab w:val="clear" w:pos="1620"/>
          <w:tab w:val="left" w:pos="1134"/>
        </w:tabs>
        <w:suppressAutoHyphens/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 Минэкономразвития России от 14.01.2015 № 7 «Об 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(зарегистрирован в Минюсте России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26.02.2015 № 36232);</w:t>
      </w:r>
      <w:proofErr w:type="gramEnd"/>
    </w:p>
    <w:p w:rsidR="00A21868" w:rsidRDefault="00A21868" w:rsidP="00A21868">
      <w:pPr>
        <w:numPr>
          <w:ilvl w:val="0"/>
          <w:numId w:val="2"/>
        </w:numPr>
        <w:tabs>
          <w:tab w:val="clear" w:pos="1620"/>
          <w:tab w:val="left" w:pos="1134"/>
        </w:tabs>
        <w:suppressAutoHyphens/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 Минэкономразвития России от 27.11.2014 № 762 «Об 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Минэкономразвития  № 762) (зарегистрирован в Минюсте России 16.02.2015 № 36018);</w:t>
      </w:r>
    </w:p>
    <w:p w:rsidR="00A21868" w:rsidRDefault="00A21868" w:rsidP="00A2186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>
        <w:rPr>
          <w:sz w:val="28"/>
          <w:szCs w:val="28"/>
        </w:rPr>
        <w:t>решение  городского  Совета  депутатов  г.  Калининграда  от  25.12.2017 №  339  «Об  утверждении  Правил  землепользования  и  застройки  городского  округа  «Город  Калининград»,  первоначальный  текст  документа  опубликован  в  издании  «Гражданин»  (специальный  выпуск),  09.01.2018,  №  1.</w:t>
      </w:r>
    </w:p>
    <w:p w:rsidR="001C3F25" w:rsidRDefault="00A21868"/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6181"/>
    <w:multiLevelType w:val="multilevel"/>
    <w:tmpl w:val="BC8CC90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>
    <w:nsid w:val="659F438A"/>
    <w:multiLevelType w:val="hybridMultilevel"/>
    <w:tmpl w:val="90580542"/>
    <w:lvl w:ilvl="0" w:tplc="31341B76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31A7B5F"/>
    <w:multiLevelType w:val="hybridMultilevel"/>
    <w:tmpl w:val="82BA92C2"/>
    <w:lvl w:ilvl="0" w:tplc="31341B76">
      <w:start w:val="1"/>
      <w:numFmt w:val="bullet"/>
      <w:lvlText w:val="­"/>
      <w:lvlJc w:val="left"/>
      <w:pPr>
        <w:ind w:left="900" w:hanging="360"/>
      </w:pPr>
      <w:rPr>
        <w:rFonts w:ascii="Courier New" w:hAnsi="Courier New" w:cs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68"/>
    <w:rsid w:val="000D4135"/>
    <w:rsid w:val="006563E1"/>
    <w:rsid w:val="00A2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2018-08-31T15:38:00Z</dcterms:created>
  <dcterms:modified xsi:type="dcterms:W3CDTF">2018-08-31T15:39:00Z</dcterms:modified>
</cp:coreProperties>
</file>