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68" w:rsidRDefault="00587D68" w:rsidP="00587D6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D6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587D68" w:rsidRPr="00587D68" w:rsidRDefault="00587D68" w:rsidP="00587D6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bookmarkStart w:id="0" w:name="_GoBack"/>
      <w:bookmarkEnd w:id="0"/>
    </w:p>
    <w:p w:rsidR="00587D68" w:rsidRPr="00587D68" w:rsidRDefault="00587D68" w:rsidP="00587D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D6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87D68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30.11.1994 № 51-ФЗ (в действующей редакции), </w:t>
      </w:r>
      <w:hyperlink r:id="rId6" w:history="1">
        <w:r w:rsidRPr="00587D68">
          <w:rPr>
            <w:rFonts w:ascii="Times New Roman" w:hAnsi="Times New Roman" w:cs="Times New Roman"/>
            <w:sz w:val="28"/>
            <w:szCs w:val="28"/>
          </w:rPr>
          <w:t>ст. 17</w:t>
        </w:r>
      </w:hyperlink>
      <w:r w:rsidRPr="00587D68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05.12.1994, № 32, ст. 3301, «Российская газета», 08.12.1994,                      № 238-239;</w:t>
      </w:r>
    </w:p>
    <w:p w:rsidR="00587D68" w:rsidRPr="00587D68" w:rsidRDefault="00587D68" w:rsidP="00587D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D68">
        <w:rPr>
          <w:rFonts w:ascii="Times New Roman" w:hAnsi="Times New Roman" w:cs="Times New Roman"/>
          <w:sz w:val="28"/>
          <w:szCs w:val="28"/>
        </w:rPr>
        <w:t xml:space="preserve">– Жилищный кодекс Российской Федерации от 29.12.2004 № 188-ФЗ                     (в действующей редакции), </w:t>
      </w:r>
      <w:hyperlink r:id="rId7" w:history="1">
        <w:proofErr w:type="spellStart"/>
        <w:r w:rsidRPr="00587D68">
          <w:rPr>
            <w:rFonts w:ascii="Times New Roman" w:hAnsi="Times New Roman" w:cs="Times New Roman"/>
            <w:sz w:val="28"/>
            <w:szCs w:val="28"/>
          </w:rPr>
          <w:t>ст.ст</w:t>
        </w:r>
        <w:proofErr w:type="spellEnd"/>
        <w:r w:rsidRPr="00587D68">
          <w:rPr>
            <w:rFonts w:ascii="Times New Roman" w:hAnsi="Times New Roman" w:cs="Times New Roman"/>
            <w:sz w:val="28"/>
            <w:szCs w:val="28"/>
          </w:rPr>
          <w:t>. 31, 49</w:t>
        </w:r>
      </w:hyperlink>
      <w:r w:rsidRPr="00587D68">
        <w:rPr>
          <w:rFonts w:ascii="Times New Roman" w:hAnsi="Times New Roman" w:cs="Times New Roman"/>
          <w:sz w:val="28"/>
          <w:szCs w:val="28"/>
        </w:rPr>
        <w:t xml:space="preserve">-59, 69, первоначальный текст документа  опубликован в изданиях «Собрание законодательства Российской Федерации», 03.01.2005, № 1 (часть 1), ст. 14, «Российская газета», 12.01.2005, № 1, «Парламентская газета», 15.01.2005, №№ 7, 8; </w:t>
      </w:r>
    </w:p>
    <w:p w:rsidR="00587D68" w:rsidRPr="00587D68" w:rsidRDefault="00587D68" w:rsidP="00587D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D68">
        <w:rPr>
          <w:rFonts w:ascii="Times New Roman" w:hAnsi="Times New Roman" w:cs="Times New Roman"/>
          <w:sz w:val="28"/>
          <w:szCs w:val="28"/>
        </w:rPr>
        <w:t xml:space="preserve">Федеральный закон от 29.12.2004 № 189-ФЗ «О введении в действие Жилищного кодекса Российской Федерации» (в действующей редакции), </w:t>
      </w:r>
      <w:hyperlink r:id="rId8" w:history="1">
        <w:r w:rsidRPr="00587D68">
          <w:rPr>
            <w:rFonts w:ascii="Times New Roman" w:hAnsi="Times New Roman" w:cs="Times New Roman"/>
            <w:sz w:val="28"/>
            <w:szCs w:val="28"/>
          </w:rPr>
          <w:t>ст. 6</w:t>
        </w:r>
      </w:hyperlink>
      <w:r w:rsidRPr="00587D68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03.01.2005, № 1 (часть 1), ст. 15, «Российская газета», 12.01.2005, № 1, «Парламентская газета», 15.01.2005,                    № 7-8;</w:t>
      </w:r>
    </w:p>
    <w:p w:rsidR="00587D68" w:rsidRPr="00587D68" w:rsidRDefault="00587D68" w:rsidP="00587D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D68">
        <w:rPr>
          <w:rFonts w:ascii="Times New Roman" w:eastAsia="Calibri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587D68" w:rsidRPr="00587D68" w:rsidRDefault="00587D68" w:rsidP="00587D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D68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06.04.2011 № 63-ФЗ «Об электронной подписи»              (в действующей редакции), первоначальный текст документа опубликован в изданиях «Парламентская газета», 08-14.04.2011, № 17, «Российская газета»,  08.04.2011, № 75, «Собрание законодательства Российской Федерации», 11.04.2011, № 15, ст. 2036; </w:t>
      </w:r>
    </w:p>
    <w:p w:rsidR="00587D68" w:rsidRPr="00587D68" w:rsidRDefault="00587D68" w:rsidP="00587D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D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87D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87D68">
        <w:rPr>
          <w:rFonts w:ascii="Times New Roman" w:hAnsi="Times New Roman" w:cs="Times New Roman"/>
          <w:sz w:val="28"/>
          <w:szCs w:val="28"/>
        </w:rPr>
        <w:fldChar w:fldCharType="begin"/>
      </w:r>
      <w:r w:rsidRPr="00587D68">
        <w:rPr>
          <w:rFonts w:ascii="Times New Roman" w:hAnsi="Times New Roman" w:cs="Times New Roman"/>
          <w:sz w:val="28"/>
          <w:szCs w:val="28"/>
        </w:rPr>
        <w:instrText xml:space="preserve">HYPERLINK consultantplus://offline/ref=2814CE0579620C69FFF6505604FE188A157DC74B1B1AE9D84977749CA5E5054F8D6B31A5891079715CE0B07D87UBkAP </w:instrText>
      </w:r>
      <w:r w:rsidRPr="00587D68">
        <w:rPr>
          <w:rFonts w:ascii="Times New Roman" w:hAnsi="Times New Roman" w:cs="Times New Roman"/>
          <w:sz w:val="28"/>
          <w:szCs w:val="28"/>
        </w:rPr>
      </w:r>
      <w:r w:rsidRPr="00587D68">
        <w:rPr>
          <w:rFonts w:ascii="Times New Roman" w:hAnsi="Times New Roman" w:cs="Times New Roman"/>
          <w:sz w:val="28"/>
          <w:szCs w:val="28"/>
        </w:rPr>
        <w:fldChar w:fldCharType="separate"/>
      </w:r>
      <w:r w:rsidRPr="00587D68">
        <w:rPr>
          <w:rFonts w:ascii="Times New Roman" w:hAnsi="Times New Roman" w:cs="Times New Roman"/>
          <w:sz w:val="28"/>
          <w:szCs w:val="28"/>
        </w:rPr>
        <w:t>остановление</w:t>
      </w:r>
      <w:r w:rsidRPr="00587D68">
        <w:rPr>
          <w:rFonts w:ascii="Times New Roman" w:hAnsi="Times New Roman" w:cs="Times New Roman"/>
          <w:sz w:val="28"/>
          <w:szCs w:val="28"/>
        </w:rPr>
        <w:fldChar w:fldCharType="end"/>
      </w:r>
      <w:r w:rsidRPr="00587D6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20.08.2003                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(в действующей редакции), первоначальный текст документа опубликован в изданиях «Российская газета», 26.08.2003, № 168, «Собрание законодательства Российской Федерации», 25.08.2003, № 34, ст. 3374;</w:t>
      </w:r>
    </w:p>
    <w:p w:rsidR="00587D68" w:rsidRPr="00587D68" w:rsidRDefault="00587D68" w:rsidP="00587D68">
      <w:pPr>
        <w:pStyle w:val="1"/>
        <w:autoSpaceDE w:val="0"/>
        <w:autoSpaceDN w:val="0"/>
        <w:adjustRightInd w:val="0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 w:rsidRPr="00587D68">
        <w:rPr>
          <w:rFonts w:ascii="Times New Roman" w:hAnsi="Times New Roman"/>
          <w:b w:val="0"/>
          <w:sz w:val="28"/>
          <w:szCs w:val="28"/>
        </w:rPr>
        <w:t xml:space="preserve">– </w:t>
      </w:r>
      <w:hyperlink r:id="rId9" w:history="1">
        <w:r w:rsidRPr="00587D68">
          <w:rPr>
            <w:rFonts w:ascii="Times New Roman" w:hAnsi="Times New Roman"/>
            <w:b w:val="0"/>
            <w:sz w:val="28"/>
            <w:szCs w:val="28"/>
          </w:rPr>
          <w:t>Закон</w:t>
        </w:r>
      </w:hyperlink>
      <w:r w:rsidRPr="00587D68">
        <w:rPr>
          <w:rFonts w:ascii="Times New Roman" w:hAnsi="Times New Roman"/>
          <w:b w:val="0"/>
          <w:sz w:val="28"/>
          <w:szCs w:val="28"/>
        </w:rPr>
        <w:t xml:space="preserve"> Калининградской области от 05.07.2017 № 90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 (в действующей редакции) (www.pravo.gov.ru), 12.07.2017; </w:t>
      </w:r>
    </w:p>
    <w:p w:rsidR="00587D68" w:rsidRPr="00587D68" w:rsidRDefault="00587D68" w:rsidP="00587D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D68">
        <w:rPr>
          <w:rFonts w:ascii="Times New Roman" w:hAnsi="Times New Roman" w:cs="Times New Roman"/>
          <w:b/>
          <w:sz w:val="28"/>
          <w:szCs w:val="28"/>
        </w:rPr>
        <w:t>–</w:t>
      </w:r>
      <w:r w:rsidRPr="00587D6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87D6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87D6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30.11.2005                   № 408 «Об утверждении учетной нормы площади жилого помещения и </w:t>
      </w:r>
      <w:r w:rsidRPr="00587D68">
        <w:rPr>
          <w:rFonts w:ascii="Times New Roman" w:hAnsi="Times New Roman" w:cs="Times New Roman"/>
          <w:sz w:val="28"/>
          <w:szCs w:val="28"/>
        </w:rPr>
        <w:lastRenderedPageBreak/>
        <w:t>нормы предоставления площади жилого помещения по договорам социального найма в  г. Калининграде» (в действующей редакции), первоначальный текст документа опубликован в газете «Гражданин», 08-14.12.2005, № 97-98;</w:t>
      </w:r>
    </w:p>
    <w:p w:rsidR="00587D68" w:rsidRPr="00587D68" w:rsidRDefault="00587D68" w:rsidP="00587D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87D68">
        <w:rPr>
          <w:rFonts w:ascii="Times New Roman" w:hAnsi="Times New Roman" w:cs="Times New Roman"/>
          <w:sz w:val="28"/>
          <w:szCs w:val="28"/>
        </w:rPr>
        <w:t>– решение городского Совета депутатов Калининграда от 08.02.2006 № 40   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Калининграда» (в действующей редакции), первоначальный текст документа опубликован в газете «Гражданин», 22.02.2006, № 21/22.</w:t>
      </w:r>
      <w:proofErr w:type="gramEnd"/>
    </w:p>
    <w:p w:rsidR="00955AA8" w:rsidRPr="00587D68" w:rsidRDefault="00587D68" w:rsidP="00587D6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87D68">
        <w:rPr>
          <w:rFonts w:ascii="Times New Roman" w:eastAsia="Calibri" w:hAnsi="Times New Roman" w:cs="Times New Roman"/>
          <w:sz w:val="28"/>
          <w:szCs w:val="28"/>
        </w:rPr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11" w:history="1">
        <w:r w:rsidRPr="00587D68">
          <w:rPr>
            <w:rFonts w:ascii="Times New Roman" w:eastAsia="Calibri" w:hAnsi="Times New Roman" w:cs="Times New Roman"/>
            <w:sz w:val="28"/>
            <w:szCs w:val="28"/>
          </w:rPr>
          <w:t>klgd.ru</w:t>
        </w:r>
      </w:hyperlink>
      <w:r w:rsidRPr="00587D68">
        <w:rPr>
          <w:rFonts w:ascii="Times New Roman" w:eastAsia="Calibri" w:hAnsi="Times New Roman" w:cs="Times New Roman"/>
          <w:sz w:val="28"/>
          <w:szCs w:val="28"/>
        </w:rPr>
        <w:t xml:space="preserve"> в разделе «Услуги».</w:t>
      </w:r>
    </w:p>
    <w:sectPr w:rsidR="00955AA8" w:rsidRPr="005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63"/>
    <w:rsid w:val="00225A63"/>
    <w:rsid w:val="0049520F"/>
    <w:rsid w:val="00587D68"/>
    <w:rsid w:val="00883E32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7D6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6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7D6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6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4CE0579620C69FFF6505604FE188A1775C14F1813E9D84977749CA5E5054F9F6B69A9881267765AF5E62CC2E7AA862688C9101E6A142DU2k5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14CE0579620C69FFF6505604FE188A1775C44B1C1CE9D84977749CA5E5054F9F6B69A98812647454F5E62CC2E7AA862688C9101E6A142DU2k5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4CE0579620C69FFF6505604FE188A167CC44F1618E9D84977749CA5E5054F9F6B69A98812677954F5E62CC2E7AA862688C9101E6A142DU2k5P" TargetMode="External"/><Relationship Id="rId11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14CE0579620C69FFF64E5B12924683107E9E44191DEA8D17282FC1F2EC0F18D82430F9CC476A715FE0B37C98B0A786U2k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14CE0579620C69FFF64E5B12924683107E9E44181CE78D14282FC1F2EC0F18D82430EBCC1F66705DFEB3798DE6F6C3719BC9131E6915322F718BU7k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Бамбурова Эльвира Евгеньевна</cp:lastModifiedBy>
  <cp:revision>3</cp:revision>
  <dcterms:created xsi:type="dcterms:W3CDTF">2019-07-30T08:32:00Z</dcterms:created>
  <dcterms:modified xsi:type="dcterms:W3CDTF">2021-09-17T19:01:00Z</dcterms:modified>
</cp:coreProperties>
</file>