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55" w:rsidRPr="0053577A" w:rsidRDefault="003D3955" w:rsidP="005357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577A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8353B6" w:rsidRPr="0053577A" w:rsidRDefault="008353B6" w:rsidP="005357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3696" w:rsidRPr="0053577A" w:rsidRDefault="008353B6" w:rsidP="005357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577A">
        <w:rPr>
          <w:sz w:val="28"/>
          <w:szCs w:val="28"/>
        </w:rPr>
        <w:t>–</w:t>
      </w:r>
      <w:r w:rsidR="002D3696" w:rsidRPr="0053577A">
        <w:rPr>
          <w:sz w:val="28"/>
          <w:szCs w:val="28"/>
        </w:rPr>
        <w:t xml:space="preserve"> Лесной кодекс Российской Федерации от 04.12.2006 № 200-ФЗ </w:t>
      </w:r>
      <w:r w:rsidR="0053577A" w:rsidRPr="0053577A">
        <w:rPr>
          <w:sz w:val="28"/>
          <w:szCs w:val="28"/>
        </w:rPr>
        <w:t xml:space="preserve">         </w:t>
      </w:r>
      <w:r w:rsidR="002D3696" w:rsidRPr="0053577A">
        <w:rPr>
          <w:sz w:val="28"/>
          <w:szCs w:val="28"/>
        </w:rPr>
        <w:t>(в действующей редакции), первоначальный текст опубликован в изданиях «Российская газета», 08.12.2006</w:t>
      </w:r>
      <w:r w:rsidR="0053577A" w:rsidRPr="0053577A">
        <w:rPr>
          <w:sz w:val="28"/>
          <w:szCs w:val="28"/>
        </w:rPr>
        <w:t>,</w:t>
      </w:r>
      <w:r w:rsidR="002D3696" w:rsidRPr="0053577A">
        <w:rPr>
          <w:sz w:val="28"/>
          <w:szCs w:val="28"/>
        </w:rPr>
        <w:t xml:space="preserve"> № 277, </w:t>
      </w:r>
      <w:r w:rsidR="0046647B" w:rsidRPr="0053577A">
        <w:rPr>
          <w:sz w:val="28"/>
          <w:szCs w:val="28"/>
        </w:rPr>
        <w:t>«Собрание законодательства Российской Федерации»</w:t>
      </w:r>
      <w:bookmarkStart w:id="0" w:name="_GoBack"/>
      <w:bookmarkEnd w:id="0"/>
      <w:r w:rsidR="002D3696" w:rsidRPr="0053577A">
        <w:rPr>
          <w:rFonts w:eastAsiaTheme="minorHAnsi"/>
          <w:sz w:val="28"/>
          <w:szCs w:val="28"/>
          <w:lang w:eastAsia="en-US"/>
        </w:rPr>
        <w:t>, 11.12.2006</w:t>
      </w:r>
      <w:r w:rsidR="0053577A" w:rsidRPr="0053577A">
        <w:rPr>
          <w:rFonts w:eastAsiaTheme="minorHAnsi"/>
          <w:sz w:val="28"/>
          <w:szCs w:val="28"/>
          <w:lang w:eastAsia="en-US"/>
        </w:rPr>
        <w:t>,</w:t>
      </w:r>
      <w:r w:rsidR="002D3696" w:rsidRPr="0053577A">
        <w:rPr>
          <w:rFonts w:eastAsiaTheme="minorHAnsi"/>
          <w:sz w:val="28"/>
          <w:szCs w:val="28"/>
          <w:lang w:eastAsia="en-US"/>
        </w:rPr>
        <w:t xml:space="preserve"> № 50</w:t>
      </w:r>
      <w:r w:rsidR="0053577A" w:rsidRPr="0053577A">
        <w:rPr>
          <w:rFonts w:eastAsiaTheme="minorHAnsi"/>
          <w:sz w:val="28"/>
          <w:szCs w:val="28"/>
          <w:lang w:eastAsia="en-US"/>
        </w:rPr>
        <w:t>,</w:t>
      </w:r>
      <w:r w:rsidR="002D3696" w:rsidRPr="0053577A">
        <w:rPr>
          <w:rFonts w:eastAsiaTheme="minorHAnsi"/>
          <w:sz w:val="28"/>
          <w:szCs w:val="28"/>
          <w:lang w:eastAsia="en-US"/>
        </w:rPr>
        <w:t xml:space="preserve"> ст. 5278, </w:t>
      </w:r>
      <w:r w:rsidR="0053577A" w:rsidRPr="0053577A">
        <w:rPr>
          <w:sz w:val="28"/>
          <w:szCs w:val="28"/>
        </w:rPr>
        <w:t>«</w:t>
      </w:r>
      <w:r w:rsidR="002D3696" w:rsidRPr="0053577A">
        <w:rPr>
          <w:rFonts w:eastAsiaTheme="minorHAnsi"/>
          <w:sz w:val="28"/>
          <w:szCs w:val="28"/>
          <w:lang w:eastAsia="en-US"/>
        </w:rPr>
        <w:t>Парламент</w:t>
      </w:r>
      <w:r w:rsidR="0053577A" w:rsidRPr="0053577A">
        <w:rPr>
          <w:rFonts w:eastAsiaTheme="minorHAnsi"/>
          <w:sz w:val="28"/>
          <w:szCs w:val="28"/>
          <w:lang w:eastAsia="en-US"/>
        </w:rPr>
        <w:t>ская газета</w:t>
      </w:r>
      <w:r w:rsidR="0053577A" w:rsidRPr="0053577A">
        <w:rPr>
          <w:sz w:val="28"/>
          <w:szCs w:val="28"/>
        </w:rPr>
        <w:t>»</w:t>
      </w:r>
      <w:r w:rsidR="0053577A" w:rsidRPr="0053577A">
        <w:rPr>
          <w:rFonts w:eastAsiaTheme="minorHAnsi"/>
          <w:sz w:val="28"/>
          <w:szCs w:val="28"/>
          <w:lang w:eastAsia="en-US"/>
        </w:rPr>
        <w:t>, 14.12.2006, № 209;</w:t>
      </w:r>
    </w:p>
    <w:p w:rsidR="0053577A" w:rsidRPr="0053577A" w:rsidRDefault="0053577A" w:rsidP="005357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3577A">
        <w:rPr>
          <w:sz w:val="28"/>
          <w:szCs w:val="28"/>
        </w:rPr>
        <w:t xml:space="preserve">– </w:t>
      </w:r>
      <w:r w:rsidRPr="0053577A">
        <w:rPr>
          <w:rFonts w:eastAsiaTheme="minorHAnsi"/>
          <w:sz w:val="28"/>
          <w:szCs w:val="28"/>
          <w:lang w:eastAsia="en-US"/>
        </w:rPr>
        <w:t xml:space="preserve">Приказ Минприроды России от 30.07.2020, № 513 </w:t>
      </w:r>
      <w:r w:rsidRPr="0053577A">
        <w:rPr>
          <w:sz w:val="28"/>
          <w:szCs w:val="28"/>
        </w:rPr>
        <w:t>«</w:t>
      </w:r>
      <w:r w:rsidRPr="0053577A">
        <w:rPr>
          <w:rFonts w:eastAsiaTheme="minorHAnsi"/>
          <w:sz w:val="28"/>
          <w:szCs w:val="28"/>
          <w:lang w:eastAsia="en-US"/>
        </w:rPr>
        <w:t>Об утверждении Порядка государственной или муниципальной экспертизы проекта освоения лесов</w:t>
      </w:r>
      <w:r w:rsidRPr="0053577A">
        <w:rPr>
          <w:sz w:val="28"/>
          <w:szCs w:val="28"/>
        </w:rPr>
        <w:t xml:space="preserve">», первоначальный текст документа опубликован на </w:t>
      </w:r>
      <w:r w:rsidRPr="0053577A">
        <w:rPr>
          <w:rFonts w:eastAsiaTheme="minorHAnsi"/>
          <w:sz w:val="28"/>
          <w:szCs w:val="28"/>
          <w:lang w:eastAsia="en-US"/>
        </w:rPr>
        <w:t>официальном интернет-портале правовой информации http://pravo.gov.ru, 17.12.2020;</w:t>
      </w:r>
      <w:proofErr w:type="gramEnd"/>
    </w:p>
    <w:p w:rsidR="0053577A" w:rsidRDefault="0053577A" w:rsidP="005357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3577A">
        <w:rPr>
          <w:sz w:val="28"/>
          <w:szCs w:val="28"/>
        </w:rPr>
        <w:t xml:space="preserve">– </w:t>
      </w:r>
      <w:r w:rsidRPr="0053577A">
        <w:rPr>
          <w:rFonts w:eastAsiaTheme="minorHAnsi"/>
          <w:sz w:val="28"/>
          <w:szCs w:val="28"/>
          <w:lang w:eastAsia="en-US"/>
        </w:rPr>
        <w:t xml:space="preserve">Приказ Минприроды России от 16.11.2021 № 864 </w:t>
      </w:r>
      <w:r w:rsidRPr="0053577A">
        <w:rPr>
          <w:sz w:val="28"/>
          <w:szCs w:val="28"/>
        </w:rPr>
        <w:t>«</w:t>
      </w:r>
      <w:r w:rsidRPr="0053577A">
        <w:rPr>
          <w:rFonts w:eastAsiaTheme="minorHAnsi"/>
          <w:sz w:val="28"/>
          <w:szCs w:val="28"/>
          <w:lang w:eastAsia="en-US"/>
        </w:rPr>
        <w:t>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</w:t>
      </w:r>
      <w:r w:rsidRPr="0053577A">
        <w:rPr>
          <w:sz w:val="28"/>
          <w:szCs w:val="28"/>
        </w:rPr>
        <w:t xml:space="preserve">» </w:t>
      </w:r>
      <w:r w:rsidRPr="0053577A">
        <w:rPr>
          <w:rFonts w:eastAsiaTheme="minorHAnsi"/>
          <w:sz w:val="28"/>
          <w:szCs w:val="28"/>
          <w:lang w:eastAsia="en-US"/>
        </w:rPr>
        <w:t>(Зарегистрировано в Минюсте России 30.12.2021 № 66777)</w:t>
      </w:r>
      <w:r w:rsidRPr="0053577A">
        <w:rPr>
          <w:sz w:val="28"/>
          <w:szCs w:val="28"/>
        </w:rPr>
        <w:t xml:space="preserve">, первоначальный текст документа опубликован на </w:t>
      </w:r>
      <w:r w:rsidRPr="0053577A">
        <w:rPr>
          <w:rFonts w:eastAsiaTheme="minorHAnsi"/>
          <w:sz w:val="28"/>
          <w:szCs w:val="28"/>
          <w:lang w:eastAsia="en-US"/>
        </w:rPr>
        <w:t>официальном интернет-портале правовой информации http://pravo.gov.ru, 31.12.2021;</w:t>
      </w:r>
      <w:proofErr w:type="gramEnd"/>
    </w:p>
    <w:p w:rsidR="0053577A" w:rsidRDefault="0053577A" w:rsidP="005357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57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3577A">
        <w:rPr>
          <w:sz w:val="28"/>
          <w:szCs w:val="28"/>
        </w:rPr>
        <w:t>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«Российская газета», 30.07.2010, № 168, «Собрание законодательства Российской Федерации», 02.08.2010, № 31, ст. 4179;</w:t>
      </w:r>
    </w:p>
    <w:p w:rsidR="0053577A" w:rsidRPr="0053577A" w:rsidRDefault="0053577A" w:rsidP="005357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57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3577A">
        <w:rPr>
          <w:sz w:val="28"/>
          <w:szCs w:val="28"/>
        </w:rPr>
        <w:t xml:space="preserve">Федеральный </w:t>
      </w:r>
      <w:hyperlink r:id="rId6" w:history="1">
        <w:r w:rsidRPr="0053577A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53577A">
        <w:rPr>
          <w:sz w:val="28"/>
          <w:szCs w:val="28"/>
        </w:rPr>
        <w:t xml:space="preserve"> от 06.04.2011 № 63-ФЗ (в действующей редакции) «Об электронной подписи», первоначальный текст документа опубликован в изданиях «Парламентская газета», 08-14.04.2011, № 17, «Российская газета», 08.04.2011, № 75, «Собрание законодательства Российской Федерации», 11.04.2011, № 15, ст. 2036.</w:t>
      </w:r>
    </w:p>
    <w:sectPr w:rsidR="0053577A" w:rsidRPr="0053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55"/>
    <w:rsid w:val="002D3696"/>
    <w:rsid w:val="003D3955"/>
    <w:rsid w:val="0046647B"/>
    <w:rsid w:val="0049520F"/>
    <w:rsid w:val="0053577A"/>
    <w:rsid w:val="007917A0"/>
    <w:rsid w:val="008353B6"/>
    <w:rsid w:val="0085591D"/>
    <w:rsid w:val="0088302F"/>
    <w:rsid w:val="00972662"/>
    <w:rsid w:val="00A82BD5"/>
    <w:rsid w:val="00F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6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3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6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DEBC906342B148C08DBC045A2B30A63DB846A1954567AA8B4B75354E2FCB5F5A9871D9AE867EABA65E463FCAYE1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9</cp:revision>
  <dcterms:created xsi:type="dcterms:W3CDTF">2023-03-13T08:27:00Z</dcterms:created>
  <dcterms:modified xsi:type="dcterms:W3CDTF">2023-05-05T13:31:00Z</dcterms:modified>
</cp:coreProperties>
</file>