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A5" w:rsidRPr="00583CA5" w:rsidRDefault="00583CA5" w:rsidP="00583CA5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>Местонахождение и график работы структурных подразделений государственного казенного учреждения Калининградской области «Многофункциональный центр предоставления государственных и муниципальных услуг», осуществляющих прием и выдачу документов для муниципальной услуги (далее – МФЦ):</w:t>
      </w:r>
    </w:p>
    <w:p w:rsidR="00583CA5" w:rsidRPr="00583CA5" w:rsidRDefault="00583CA5" w:rsidP="00583CA5">
      <w:pPr>
        <w:pStyle w:val="ADM-2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>пл. Победы, 1 (режим работы: понедельник – пятница с 08:00 до 20:00, суббота с 08:00 до 17:00)</w:t>
      </w:r>
    </w:p>
    <w:p w:rsidR="00583CA5" w:rsidRPr="00583CA5" w:rsidRDefault="00583CA5" w:rsidP="00583CA5">
      <w:pPr>
        <w:pStyle w:val="ADM-2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ул. Ген. </w:t>
      </w:r>
      <w:proofErr w:type="spellStart"/>
      <w:r w:rsidRPr="00583CA5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t xml:space="preserve">, д. 11 (режим работы: понедельник – пятница с 08:00 до 20:00, суббота с 08:00 до 17:00);            </w:t>
      </w:r>
    </w:p>
    <w:p w:rsidR="00583CA5" w:rsidRPr="00583CA5" w:rsidRDefault="00583CA5" w:rsidP="00583CA5">
      <w:pPr>
        <w:pStyle w:val="ADM-2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>ул. Инженерная, д. 3; (режим работы: понедельник – пятница с 08:00 до 20:00, суббота с 08:00 до 17:00);</w:t>
      </w:r>
    </w:p>
    <w:p w:rsidR="00583CA5" w:rsidRPr="00583CA5" w:rsidRDefault="00583CA5" w:rsidP="00583CA5">
      <w:pPr>
        <w:pStyle w:val="ADM-2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>ул. Н. Карамзина, д. 42. (режим работы: понедельник – пятница с 08:00 до 20:00, суббота с 08:00 до 17:00);</w:t>
      </w:r>
    </w:p>
    <w:p w:rsidR="00583CA5" w:rsidRPr="00583CA5" w:rsidRDefault="00583CA5" w:rsidP="00583CA5">
      <w:pPr>
        <w:pStyle w:val="ADM-2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ул. Уральская, д. 18 (режим работы: понедельник – пятница с 09:00 до 18:00);  </w:t>
      </w:r>
    </w:p>
    <w:p w:rsidR="00583CA5" w:rsidRPr="00583CA5" w:rsidRDefault="00583CA5" w:rsidP="00583CA5">
      <w:pPr>
        <w:pStyle w:val="ADM-2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>ул. Клиническая, 83а (режим работы: понедельник – пятница с 09:00 до 17:00).</w:t>
      </w:r>
    </w:p>
    <w:p w:rsidR="00583CA5" w:rsidRPr="00583CA5" w:rsidRDefault="00583CA5" w:rsidP="00583CA5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Местонахождение и график работы отдела </w:t>
      </w:r>
      <w:r w:rsidRPr="00583CA5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градостроительной информации и адресного реестра</w:t>
      </w:r>
      <w:r w:rsidRPr="00583CA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развития территорий</w:t>
      </w:r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развития</w:t>
      </w:r>
      <w:proofErr w:type="gramEnd"/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83C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t xml:space="preserve"> (далее – Отдел):</w:t>
      </w:r>
    </w:p>
    <w:p w:rsidR="00583CA5" w:rsidRPr="00583CA5" w:rsidRDefault="00583CA5" w:rsidP="00583CA5">
      <w:pPr>
        <w:pStyle w:val="a4"/>
        <w:ind w:left="0" w:firstLine="709"/>
        <w:jc w:val="both"/>
        <w:rPr>
          <w:sz w:val="28"/>
          <w:szCs w:val="28"/>
          <w:lang w:val="x-none"/>
        </w:rPr>
      </w:pPr>
      <w:r w:rsidRPr="00583CA5">
        <w:rPr>
          <w:sz w:val="28"/>
          <w:szCs w:val="28"/>
          <w:lang w:val="x-none"/>
        </w:rPr>
        <w:t>2360</w:t>
      </w:r>
      <w:r w:rsidRPr="00583CA5">
        <w:rPr>
          <w:sz w:val="28"/>
          <w:szCs w:val="28"/>
        </w:rPr>
        <w:t>22</w:t>
      </w:r>
      <w:r w:rsidRPr="00583CA5">
        <w:rPr>
          <w:sz w:val="28"/>
          <w:szCs w:val="28"/>
          <w:lang w:val="x-none"/>
        </w:rPr>
        <w:t xml:space="preserve">, г. Калининград, площадь Победы, </w:t>
      </w:r>
      <w:r w:rsidRPr="00583CA5">
        <w:rPr>
          <w:sz w:val="28"/>
          <w:szCs w:val="28"/>
        </w:rPr>
        <w:t>1.</w:t>
      </w:r>
    </w:p>
    <w:p w:rsidR="00583CA5" w:rsidRPr="00583CA5" w:rsidRDefault="00583CA5" w:rsidP="00583CA5">
      <w:pPr>
        <w:pStyle w:val="a4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83CA5">
        <w:rPr>
          <w:sz w:val="28"/>
          <w:szCs w:val="28"/>
          <w:lang w:val="x-none"/>
        </w:rPr>
        <w:t xml:space="preserve">Приемные дни для разъяснения </w:t>
      </w:r>
      <w:r w:rsidRPr="00583CA5">
        <w:rPr>
          <w:sz w:val="28"/>
          <w:szCs w:val="28"/>
        </w:rPr>
        <w:t>специалистами Отдела</w:t>
      </w:r>
      <w:r w:rsidRPr="00583CA5">
        <w:rPr>
          <w:sz w:val="28"/>
          <w:szCs w:val="28"/>
          <w:lang w:val="x-none"/>
        </w:rPr>
        <w:t xml:space="preserve"> порядка и положений действующего</w:t>
      </w:r>
      <w:r w:rsidRPr="00583CA5">
        <w:rPr>
          <w:sz w:val="28"/>
          <w:szCs w:val="28"/>
        </w:rPr>
        <w:t xml:space="preserve"> законодательства Российской Федерации по предоставлению муниципальной услуги:</w:t>
      </w:r>
    </w:p>
    <w:p w:rsidR="00583CA5" w:rsidRPr="00583CA5" w:rsidRDefault="00583CA5" w:rsidP="00583CA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>понедельник - пятница с 09:00 до 18:00, перерыв с 13:00 до 14:00.</w:t>
      </w:r>
      <w:bookmarkStart w:id="0" w:name="_Ref309719324"/>
    </w:p>
    <w:p w:rsidR="00583CA5" w:rsidRPr="00583CA5" w:rsidRDefault="00583CA5" w:rsidP="00583CA5">
      <w:pPr>
        <w:ind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>Справочные телефоны структурных подразделений администрации городского округа</w:t>
      </w:r>
      <w:bookmarkEnd w:id="0"/>
      <w:r w:rsidRPr="00583CA5">
        <w:rPr>
          <w:sz w:val="28"/>
          <w:szCs w:val="28"/>
          <w:lang w:eastAsia="x-none"/>
        </w:rPr>
        <w:t xml:space="preserve"> «Город Калининград»</w:t>
      </w:r>
      <w:r w:rsidRPr="00583CA5">
        <w:rPr>
          <w:sz w:val="28"/>
          <w:szCs w:val="28"/>
        </w:rPr>
        <w:t>, предоставляющих муниципальную услугу, организаций, участвующих в предоставлении муниципальной услуги:</w:t>
      </w:r>
    </w:p>
    <w:p w:rsidR="00583CA5" w:rsidRPr="00583CA5" w:rsidRDefault="00583CA5" w:rsidP="00583CA5">
      <w:pPr>
        <w:pStyle w:val="a4"/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softHyphen/>
        <w:t>телефон для справок по документам, поданным лично в МФЦ:  31-08-00.</w:t>
      </w:r>
    </w:p>
    <w:p w:rsidR="00583CA5" w:rsidRPr="00583CA5" w:rsidRDefault="00583CA5" w:rsidP="00583CA5">
      <w:pPr>
        <w:pStyle w:val="a4"/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softHyphen/>
      </w:r>
      <w:r w:rsidRPr="00583CA5">
        <w:rPr>
          <w:sz w:val="28"/>
          <w:szCs w:val="28"/>
        </w:rPr>
        <w:t>т</w:t>
      </w:r>
      <w:r w:rsidRPr="00583CA5">
        <w:rPr>
          <w:sz w:val="28"/>
          <w:szCs w:val="28"/>
        </w:rPr>
        <w:t>елефон для справок по документам, поданным в администрацию (независимо от способа подачи): 31–10–31;</w:t>
      </w:r>
    </w:p>
    <w:p w:rsidR="004767E5" w:rsidRPr="00583CA5" w:rsidRDefault="004767E5" w:rsidP="00583CA5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81"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>телефон для справок специалистов Отдела: 92-32-25.</w:t>
      </w:r>
    </w:p>
    <w:p w:rsidR="004767E5" w:rsidRPr="00583CA5" w:rsidRDefault="004767E5" w:rsidP="00583CA5">
      <w:pPr>
        <w:tabs>
          <w:tab w:val="left" w:pos="851"/>
          <w:tab w:val="left" w:pos="993"/>
        </w:tabs>
        <w:autoSpaceDE w:val="0"/>
        <w:autoSpaceDN w:val="0"/>
        <w:adjustRightInd w:val="0"/>
        <w:ind w:right="-81"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>Справочные телефоны организаций, участвующих в предоставлении муниципальной услуги:</w:t>
      </w:r>
    </w:p>
    <w:p w:rsidR="004767E5" w:rsidRPr="00583CA5" w:rsidRDefault="004767E5" w:rsidP="00583CA5">
      <w:pPr>
        <w:numPr>
          <w:ilvl w:val="1"/>
          <w:numId w:val="3"/>
        </w:numPr>
        <w:tabs>
          <w:tab w:val="left" w:pos="993"/>
        </w:tabs>
        <w:ind w:left="0" w:right="-81"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>телефон справочной службы Управления Федеральной налоговой службы по Калининградской области: 99-03-90;</w:t>
      </w:r>
    </w:p>
    <w:p w:rsidR="004767E5" w:rsidRPr="00583CA5" w:rsidRDefault="004767E5" w:rsidP="00583CA5">
      <w:pPr>
        <w:numPr>
          <w:ilvl w:val="1"/>
          <w:numId w:val="3"/>
        </w:numPr>
        <w:tabs>
          <w:tab w:val="left" w:pos="993"/>
        </w:tabs>
        <w:ind w:left="0" w:right="-81"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 xml:space="preserve">телефон для справок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Калининградской области (далее – филиал ФГБУ «ФКП </w:t>
      </w:r>
      <w:proofErr w:type="spellStart"/>
      <w:r w:rsidRPr="00583CA5">
        <w:rPr>
          <w:sz w:val="28"/>
          <w:szCs w:val="28"/>
        </w:rPr>
        <w:t>Росреестра</w:t>
      </w:r>
      <w:proofErr w:type="spellEnd"/>
      <w:r w:rsidRPr="00583CA5">
        <w:rPr>
          <w:sz w:val="28"/>
          <w:szCs w:val="28"/>
        </w:rPr>
        <w:t>»):                   30-51-50;</w:t>
      </w:r>
    </w:p>
    <w:p w:rsidR="004767E5" w:rsidRPr="00583CA5" w:rsidRDefault="004767E5" w:rsidP="00583CA5">
      <w:pPr>
        <w:pStyle w:val="ConsPlusNormal0"/>
        <w:widowControl/>
        <w:numPr>
          <w:ilvl w:val="1"/>
          <w:numId w:val="3"/>
        </w:numPr>
        <w:tabs>
          <w:tab w:val="left" w:pos="993"/>
        </w:tabs>
        <w:ind w:left="0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телефон для справок Управления Федеральной службы государственной регистрации, кадастра и картографии по Калининградской области  (далее – Управление </w:t>
      </w:r>
      <w:proofErr w:type="spellStart"/>
      <w:r w:rsidRPr="00583C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t>): 59-68-59;</w:t>
      </w:r>
    </w:p>
    <w:p w:rsidR="004767E5" w:rsidRPr="00583CA5" w:rsidRDefault="004767E5" w:rsidP="00583CA5">
      <w:pPr>
        <w:pStyle w:val="ConsPlusNormal0"/>
        <w:widowControl/>
        <w:numPr>
          <w:ilvl w:val="1"/>
          <w:numId w:val="3"/>
        </w:numPr>
        <w:tabs>
          <w:tab w:val="left" w:pos="993"/>
        </w:tabs>
        <w:ind w:left="0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lastRenderedPageBreak/>
        <w:t>справочный телефон Калининградской областной нотариальной палаты: 33-90-27 (http://www.notariat-kaliningrad.ru/spisok-notariusov.html).</w:t>
      </w:r>
    </w:p>
    <w:p w:rsidR="004767E5" w:rsidRPr="00583CA5" w:rsidRDefault="004767E5" w:rsidP="00583CA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583CA5" w:rsidRPr="00583CA5" w:rsidRDefault="00583CA5" w:rsidP="00583CA5">
      <w:pPr>
        <w:pStyle w:val="ADM-20"/>
        <w:ind w:firstLine="709"/>
        <w:rPr>
          <w:rFonts w:ascii="Times New Roman" w:hAnsi="Times New Roman" w:cs="Times New Roman"/>
          <w:sz w:val="28"/>
          <w:szCs w:val="28"/>
          <w:lang w:eastAsia="x-none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городского округа «Город Калининград» в информационно-телекоммуникационной сети «Интернет», содержащего информацию о предоставлении муниципальной услуги: </w:t>
      </w:r>
      <w:hyperlink r:id="rId6" w:history="1">
        <w:r w:rsidRPr="00583CA5">
          <w:rPr>
            <w:rStyle w:val="a3"/>
            <w:color w:val="auto"/>
            <w:sz w:val="28"/>
            <w:szCs w:val="28"/>
            <w:u w:val="none"/>
          </w:rPr>
          <w:t>www.klgd.ru</w:t>
        </w:r>
      </w:hyperlink>
      <w:r w:rsidRPr="00583CA5">
        <w:rPr>
          <w:rFonts w:ascii="Times New Roman" w:hAnsi="Times New Roman" w:cs="Times New Roman"/>
          <w:sz w:val="28"/>
          <w:szCs w:val="28"/>
        </w:rPr>
        <w:t>, раздел «Услуги».</w:t>
      </w:r>
      <w:bookmarkStart w:id="1" w:name="_GoBack"/>
      <w:bookmarkEnd w:id="1"/>
    </w:p>
    <w:p w:rsidR="00583CA5" w:rsidRPr="00583CA5" w:rsidRDefault="00583CA5" w:rsidP="00583C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 xml:space="preserve">Адрес электронной почты Администрации: </w:t>
      </w:r>
      <w:hyperlink r:id="rId7" w:history="1">
        <w:r w:rsidRPr="00583CA5">
          <w:rPr>
            <w:rStyle w:val="a3"/>
            <w:color w:val="auto"/>
            <w:sz w:val="28"/>
            <w:szCs w:val="28"/>
            <w:u w:val="none"/>
          </w:rPr>
          <w:t>cdod@klgd.ru</w:t>
        </w:r>
      </w:hyperlink>
      <w:r w:rsidRPr="00583CA5">
        <w:rPr>
          <w:sz w:val="28"/>
          <w:szCs w:val="28"/>
        </w:rPr>
        <w:t>.</w:t>
      </w:r>
    </w:p>
    <w:p w:rsidR="00583CA5" w:rsidRPr="00583CA5" w:rsidRDefault="00583CA5" w:rsidP="00583CA5">
      <w:pPr>
        <w:autoSpaceDE w:val="0"/>
        <w:ind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 xml:space="preserve">Адрес официального сайта МФЦ: </w:t>
      </w:r>
      <w:hyperlink r:id="rId8" w:history="1">
        <w:r w:rsidRPr="00583CA5">
          <w:rPr>
            <w:rStyle w:val="a3"/>
            <w:color w:val="auto"/>
            <w:sz w:val="28"/>
            <w:szCs w:val="28"/>
            <w:u w:val="none"/>
          </w:rPr>
          <w:t>www.mfc39.ru</w:t>
        </w:r>
      </w:hyperlink>
      <w:r w:rsidRPr="00583CA5">
        <w:rPr>
          <w:sz w:val="28"/>
          <w:szCs w:val="28"/>
        </w:rPr>
        <w:t>.</w:t>
      </w:r>
    </w:p>
    <w:p w:rsidR="00583CA5" w:rsidRPr="00583CA5" w:rsidRDefault="00583CA5" w:rsidP="00583CA5">
      <w:pPr>
        <w:autoSpaceDE w:val="0"/>
        <w:ind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 xml:space="preserve">Адрес электронной почты МФЦ: </w:t>
      </w:r>
      <w:hyperlink r:id="rId9" w:history="1">
        <w:r w:rsidRPr="00583CA5">
          <w:rPr>
            <w:rStyle w:val="a3"/>
            <w:color w:val="auto"/>
            <w:sz w:val="28"/>
            <w:szCs w:val="28"/>
            <w:u w:val="none"/>
          </w:rPr>
          <w:t> info@mfc39.ru</w:t>
        </w:r>
      </w:hyperlink>
      <w:r w:rsidRPr="00583CA5">
        <w:rPr>
          <w:sz w:val="28"/>
          <w:szCs w:val="28"/>
        </w:rPr>
        <w:t xml:space="preserve">.   </w:t>
      </w:r>
    </w:p>
    <w:p w:rsidR="004767E5" w:rsidRPr="00583CA5" w:rsidRDefault="004767E5" w:rsidP="00583CA5">
      <w:pPr>
        <w:pStyle w:val="ConsPlusNormal0"/>
        <w:widowControl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>Адрес электронной почты Отдела: adresa@klgd.ru.</w:t>
      </w:r>
    </w:p>
    <w:p w:rsidR="004767E5" w:rsidRPr="00583CA5" w:rsidRDefault="004767E5" w:rsidP="00583CA5">
      <w:pPr>
        <w:pStyle w:val="ConsPlusNormal0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>Адрес официального сайта Управления Федеральной налоговой службы по Калининградской области: www.r39.nalog.ru.</w:t>
      </w:r>
    </w:p>
    <w:p w:rsidR="004767E5" w:rsidRPr="00583CA5" w:rsidRDefault="004767E5" w:rsidP="00583CA5">
      <w:pPr>
        <w:pStyle w:val="ConsPlusNormal0"/>
        <w:widowControl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 Федеральной налоговой службы по Калининградской области: </w:t>
      </w:r>
      <w:hyperlink r:id="rId10" w:history="1">
        <w:r w:rsidRPr="00583CA5">
          <w:rPr>
            <w:rStyle w:val="a3"/>
            <w:color w:val="auto"/>
            <w:sz w:val="28"/>
            <w:szCs w:val="28"/>
            <w:u w:val="none"/>
          </w:rPr>
          <w:t>u39@r39.nalog.ru</w:t>
        </w:r>
      </w:hyperlink>
      <w:r w:rsidRPr="00583CA5">
        <w:rPr>
          <w:rFonts w:ascii="Times New Roman" w:hAnsi="Times New Roman" w:cs="Times New Roman"/>
          <w:sz w:val="28"/>
          <w:szCs w:val="28"/>
        </w:rPr>
        <w:t>.</w:t>
      </w:r>
    </w:p>
    <w:p w:rsidR="004767E5" w:rsidRPr="00583CA5" w:rsidRDefault="004767E5" w:rsidP="00583CA5">
      <w:pPr>
        <w:pStyle w:val="ConsPlusNormal0"/>
        <w:widowControl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>Адрес официального сайта федеральной информационной адресной системы: www.fias</w:t>
      </w:r>
      <w:proofErr w:type="spellStart"/>
      <w:r w:rsidRPr="00583CA5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t>.nalog.ru.</w:t>
      </w:r>
    </w:p>
    <w:p w:rsidR="004767E5" w:rsidRPr="00583CA5" w:rsidRDefault="004767E5" w:rsidP="00583CA5">
      <w:pPr>
        <w:pStyle w:val="ConsPlusNormal0"/>
        <w:widowControl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Адрес официального сайта филиала ФГБУ «ФКП </w:t>
      </w:r>
      <w:proofErr w:type="spellStart"/>
      <w:r w:rsidRPr="00583C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583CA5">
        <w:rPr>
          <w:rFonts w:ascii="Times New Roman" w:hAnsi="Times New Roman" w:cs="Times New Roman"/>
          <w:sz w:val="28"/>
          <w:szCs w:val="28"/>
          <w:lang w:val="en-US"/>
        </w:rPr>
        <w:t>fgu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fldChar w:fldCharType="begin"/>
      </w:r>
      <w:r w:rsidRPr="00583CA5">
        <w:rPr>
          <w:rFonts w:ascii="Times New Roman" w:hAnsi="Times New Roman" w:cs="Times New Roman"/>
          <w:sz w:val="28"/>
          <w:szCs w:val="28"/>
        </w:rPr>
        <w:instrText xml:space="preserve"> HYPERLINK "mailto:39@b39.kadastr.ru" </w:instrText>
      </w:r>
      <w:r w:rsidRPr="00583CA5">
        <w:rPr>
          <w:rFonts w:ascii="Times New Roman" w:hAnsi="Times New Roman" w:cs="Times New Roman"/>
          <w:sz w:val="28"/>
          <w:szCs w:val="28"/>
        </w:rPr>
        <w:fldChar w:fldCharType="separate"/>
      </w:r>
      <w:r w:rsidRPr="00583CA5">
        <w:rPr>
          <w:rStyle w:val="a3"/>
          <w:color w:val="auto"/>
          <w:sz w:val="28"/>
          <w:szCs w:val="28"/>
          <w:u w:val="none"/>
        </w:rPr>
        <w:t>39@</w:t>
      </w:r>
      <w:r w:rsidRPr="00583CA5">
        <w:rPr>
          <w:rStyle w:val="a3"/>
          <w:color w:val="auto"/>
          <w:sz w:val="28"/>
          <w:szCs w:val="28"/>
          <w:u w:val="none"/>
          <w:lang w:val="en-US"/>
        </w:rPr>
        <w:t>b</w:t>
      </w:r>
      <w:r w:rsidRPr="00583CA5">
        <w:rPr>
          <w:rStyle w:val="a3"/>
          <w:color w:val="auto"/>
          <w:sz w:val="28"/>
          <w:szCs w:val="28"/>
          <w:u w:val="none"/>
        </w:rPr>
        <w:t>39.</w:t>
      </w:r>
      <w:proofErr w:type="spellStart"/>
      <w:r w:rsidRPr="00583CA5">
        <w:rPr>
          <w:rStyle w:val="a3"/>
          <w:color w:val="auto"/>
          <w:sz w:val="28"/>
          <w:szCs w:val="28"/>
          <w:u w:val="none"/>
          <w:lang w:val="en-US"/>
        </w:rPr>
        <w:t>kadas</w:t>
      </w:r>
      <w:proofErr w:type="spellEnd"/>
      <w:r w:rsidRPr="00583CA5">
        <w:rPr>
          <w:rStyle w:val="a3"/>
          <w:color w:val="auto"/>
          <w:sz w:val="28"/>
          <w:szCs w:val="28"/>
          <w:u w:val="none"/>
        </w:rPr>
        <w:t>tr.ru</w:t>
      </w:r>
      <w:r w:rsidRPr="00583CA5">
        <w:rPr>
          <w:rFonts w:ascii="Times New Roman" w:hAnsi="Times New Roman" w:cs="Times New Roman"/>
          <w:sz w:val="28"/>
          <w:szCs w:val="28"/>
        </w:rPr>
        <w:fldChar w:fldCharType="end"/>
      </w:r>
      <w:r w:rsidRPr="00583CA5">
        <w:rPr>
          <w:rFonts w:ascii="Times New Roman" w:hAnsi="Times New Roman" w:cs="Times New Roman"/>
          <w:sz w:val="28"/>
          <w:szCs w:val="28"/>
        </w:rPr>
        <w:t>.</w:t>
      </w:r>
    </w:p>
    <w:p w:rsidR="004767E5" w:rsidRPr="00583CA5" w:rsidRDefault="004767E5" w:rsidP="00583CA5">
      <w:pPr>
        <w:pStyle w:val="ConsPlusNormal0"/>
        <w:widowControl/>
        <w:shd w:val="clear" w:color="auto" w:fill="FFFFFF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Адрес электронной почты филиала Управления </w:t>
      </w:r>
      <w:proofErr w:type="spellStart"/>
      <w:r w:rsidRPr="00583C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t>:   www.to39.</w:t>
      </w:r>
      <w:r w:rsidRPr="00583CA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83CA5">
        <w:rPr>
          <w:rFonts w:ascii="Times New Roman" w:hAnsi="Times New Roman" w:cs="Times New Roman"/>
          <w:sz w:val="28"/>
          <w:szCs w:val="28"/>
        </w:rPr>
        <w:t>osreestr.ru.</w:t>
      </w:r>
    </w:p>
    <w:p w:rsidR="004767E5" w:rsidRPr="00583CA5" w:rsidRDefault="004767E5" w:rsidP="00583CA5">
      <w:pPr>
        <w:pStyle w:val="ConsPlusNormal0"/>
        <w:widowControl/>
        <w:shd w:val="clear" w:color="auto" w:fill="FFFFFF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Адрес официального сайта Управления </w:t>
      </w:r>
      <w:proofErr w:type="spellStart"/>
      <w:r w:rsidRPr="00583C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t xml:space="preserve">: www.to39.rosreestr.ru. </w:t>
      </w:r>
    </w:p>
    <w:p w:rsidR="004767E5" w:rsidRPr="00583CA5" w:rsidRDefault="004767E5" w:rsidP="00583CA5">
      <w:pPr>
        <w:pStyle w:val="ConsPlusNormal0"/>
        <w:widowControl/>
        <w:shd w:val="clear" w:color="auto" w:fill="FFFFFF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A5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 </w:t>
      </w:r>
      <w:proofErr w:type="spellStart"/>
      <w:r w:rsidRPr="00583C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3CA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583CA5">
          <w:rPr>
            <w:rStyle w:val="a3"/>
            <w:color w:val="auto"/>
            <w:sz w:val="28"/>
            <w:szCs w:val="28"/>
            <w:u w:val="none"/>
          </w:rPr>
          <w:t>39_upr@rosregistr.ru</w:t>
        </w:r>
      </w:hyperlink>
      <w:r w:rsidRPr="00583CA5">
        <w:rPr>
          <w:rFonts w:ascii="Times New Roman" w:hAnsi="Times New Roman" w:cs="Times New Roman"/>
          <w:sz w:val="28"/>
          <w:szCs w:val="28"/>
        </w:rPr>
        <w:t>.</w:t>
      </w:r>
    </w:p>
    <w:p w:rsidR="004767E5" w:rsidRPr="00583CA5" w:rsidRDefault="004767E5" w:rsidP="00583C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CA5">
        <w:rPr>
          <w:sz w:val="28"/>
          <w:szCs w:val="28"/>
        </w:rPr>
        <w:t xml:space="preserve">Адрес официального сайта нотариальной палаты Калининградской области: </w:t>
      </w:r>
      <w:hyperlink r:id="rId12" w:history="1">
        <w:r w:rsidRPr="00583CA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583CA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83CA5">
          <w:rPr>
            <w:rStyle w:val="a3"/>
            <w:color w:val="auto"/>
            <w:sz w:val="28"/>
            <w:szCs w:val="28"/>
            <w:u w:val="none"/>
            <w:lang w:val="en-US"/>
          </w:rPr>
          <w:t>notariat</w:t>
        </w:r>
        <w:proofErr w:type="spellEnd"/>
        <w:r w:rsidRPr="00583CA5">
          <w:rPr>
            <w:rStyle w:val="a3"/>
            <w:color w:val="auto"/>
            <w:sz w:val="28"/>
            <w:szCs w:val="28"/>
            <w:u w:val="none"/>
          </w:rPr>
          <w:t>-</w:t>
        </w:r>
        <w:r w:rsidRPr="00583CA5">
          <w:rPr>
            <w:rStyle w:val="a3"/>
            <w:color w:val="auto"/>
            <w:sz w:val="28"/>
            <w:szCs w:val="28"/>
            <w:u w:val="none"/>
            <w:lang w:val="en-US"/>
          </w:rPr>
          <w:t>Kaliningrad</w:t>
        </w:r>
        <w:r w:rsidRPr="00583CA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83CA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83CA5">
        <w:rPr>
          <w:sz w:val="28"/>
          <w:szCs w:val="28"/>
        </w:rPr>
        <w:t>.</w:t>
      </w:r>
    </w:p>
    <w:p w:rsidR="001C3F25" w:rsidRPr="00583CA5" w:rsidRDefault="00583CA5" w:rsidP="00583CA5">
      <w:pPr>
        <w:ind w:firstLine="709"/>
        <w:jc w:val="both"/>
        <w:rPr>
          <w:sz w:val="28"/>
          <w:szCs w:val="28"/>
        </w:rPr>
      </w:pPr>
    </w:p>
    <w:sectPr w:rsidR="001C3F25" w:rsidRPr="0058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1DEF"/>
    <w:multiLevelType w:val="hybridMultilevel"/>
    <w:tmpl w:val="C6AA0FFE"/>
    <w:lvl w:ilvl="0" w:tplc="824ADA12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color w:val="auto"/>
      </w:rPr>
    </w:lvl>
    <w:lvl w:ilvl="1" w:tplc="824ADA12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2FCD"/>
    <w:multiLevelType w:val="hybridMultilevel"/>
    <w:tmpl w:val="43244A9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0000004">
      <w:start w:val="1"/>
      <w:numFmt w:val="bullet"/>
      <w:lvlText w:val="­"/>
      <w:lvlJc w:val="left"/>
      <w:pPr>
        <w:ind w:left="9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B38E4"/>
    <w:multiLevelType w:val="hybridMultilevel"/>
    <w:tmpl w:val="EF4E1676"/>
    <w:lvl w:ilvl="0" w:tplc="824ADA12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color w:val="auto"/>
      </w:rPr>
    </w:lvl>
    <w:lvl w:ilvl="1" w:tplc="824ADA12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E5"/>
    <w:rsid w:val="000D4135"/>
    <w:rsid w:val="004767E5"/>
    <w:rsid w:val="00583CA5"/>
    <w:rsid w:val="006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67E5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767E5"/>
    <w:rPr>
      <w:rFonts w:ascii="Arial" w:hAnsi="Arial" w:cs="Arial"/>
    </w:rPr>
  </w:style>
  <w:style w:type="paragraph" w:customStyle="1" w:styleId="ConsPlusNormal0">
    <w:name w:val="ConsPlusNormal"/>
    <w:link w:val="ConsPlusNormal"/>
    <w:rsid w:val="00476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DM-2">
    <w:name w:val="ADM-2 абзац нумерованый Знак"/>
    <w:basedOn w:val="a0"/>
    <w:link w:val="ADM-20"/>
    <w:uiPriority w:val="99"/>
    <w:locked/>
    <w:rsid w:val="00583CA5"/>
  </w:style>
  <w:style w:type="paragraph" w:customStyle="1" w:styleId="ADM-20">
    <w:name w:val="ADM-2 абзац нумерованый"/>
    <w:basedOn w:val="a"/>
    <w:link w:val="ADM-2"/>
    <w:uiPriority w:val="99"/>
    <w:rsid w:val="00583CA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83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67E5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767E5"/>
    <w:rPr>
      <w:rFonts w:ascii="Arial" w:hAnsi="Arial" w:cs="Arial"/>
    </w:rPr>
  </w:style>
  <w:style w:type="paragraph" w:customStyle="1" w:styleId="ConsPlusNormal0">
    <w:name w:val="ConsPlusNormal"/>
    <w:link w:val="ConsPlusNormal"/>
    <w:rsid w:val="00476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DM-2">
    <w:name w:val="ADM-2 абзац нумерованый Знак"/>
    <w:basedOn w:val="a0"/>
    <w:link w:val="ADM-20"/>
    <w:uiPriority w:val="99"/>
    <w:locked/>
    <w:rsid w:val="00583CA5"/>
  </w:style>
  <w:style w:type="paragraph" w:customStyle="1" w:styleId="ADM-20">
    <w:name w:val="ADM-2 абзац нумерованый"/>
    <w:basedOn w:val="a"/>
    <w:link w:val="ADM-2"/>
    <w:uiPriority w:val="99"/>
    <w:rsid w:val="00583CA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8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39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od@klgd.ru" TargetMode="External"/><Relationship Id="rId12" Type="http://schemas.openxmlformats.org/officeDocument/2006/relationships/hyperlink" Target="http://www.notariat-kaliningr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gd.ru" TargetMode="External"/><Relationship Id="rId11" Type="http://schemas.openxmlformats.org/officeDocument/2006/relationships/hyperlink" Target="mailto:39_upr@rosregi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39@r39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erty@klg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Бамбурова Эльвира Евгеньевна</cp:lastModifiedBy>
  <cp:revision>2</cp:revision>
  <dcterms:created xsi:type="dcterms:W3CDTF">2018-09-04T13:07:00Z</dcterms:created>
  <dcterms:modified xsi:type="dcterms:W3CDTF">2021-12-20T14:13:00Z</dcterms:modified>
</cp:coreProperties>
</file>