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95" w:rsidRPr="008B3295" w:rsidRDefault="008B3295" w:rsidP="008B3295">
      <w:pPr>
        <w:autoSpaceDE w:val="0"/>
        <w:autoSpaceDN w:val="0"/>
        <w:adjustRightInd w:val="0"/>
        <w:ind w:firstLine="540"/>
        <w:jc w:val="center"/>
        <w:rPr>
          <w:szCs w:val="28"/>
          <w:lang w:eastAsia="ru-RU"/>
        </w:rPr>
      </w:pPr>
      <w:r w:rsidRPr="008B3295">
        <w:rPr>
          <w:szCs w:val="28"/>
          <w:lang w:eastAsia="ru-RU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8B3295" w:rsidRPr="008B3295" w:rsidRDefault="008B3295" w:rsidP="008B3295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  <w:r w:rsidRPr="008B3295">
        <w:rPr>
          <w:szCs w:val="28"/>
          <w:lang w:eastAsia="ru-RU"/>
        </w:rPr>
        <w:t xml:space="preserve">- Градостроительный кодекс Российской Федерации от 29.12.2004 N 190-ФЗ (в действующей редакции) (далее - Градостроительный кодекс), </w:t>
      </w:r>
      <w:hyperlink r:id="rId5" w:history="1">
        <w:r w:rsidRPr="008B3295">
          <w:rPr>
            <w:szCs w:val="28"/>
            <w:lang w:eastAsia="ru-RU"/>
          </w:rPr>
          <w:t>ст. 56</w:t>
        </w:r>
      </w:hyperlink>
      <w:r w:rsidRPr="008B3295">
        <w:rPr>
          <w:szCs w:val="28"/>
          <w:lang w:eastAsia="ru-RU"/>
        </w:rPr>
        <w:t xml:space="preserve">, </w:t>
      </w:r>
      <w:hyperlink r:id="rId6" w:history="1">
        <w:r w:rsidRPr="008B3295">
          <w:rPr>
            <w:szCs w:val="28"/>
            <w:lang w:eastAsia="ru-RU"/>
          </w:rPr>
          <w:t>57.3 главы 7</w:t>
        </w:r>
      </w:hyperlink>
      <w:r w:rsidRPr="008B3295">
        <w:rPr>
          <w:szCs w:val="28"/>
          <w:lang w:eastAsia="ru-RU"/>
        </w:rPr>
        <w:t>, первоначальный текст документа опубликован в изданиях: "Российская газета", N 290, 30.12.2004, "Собрание законодательства Российской Федерации", 03.01.2005, N 1 (часть 1), ст. 16;</w:t>
      </w:r>
    </w:p>
    <w:p w:rsidR="008B3295" w:rsidRPr="008B3295" w:rsidRDefault="008B3295" w:rsidP="008B3295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  <w:r w:rsidRPr="008B3295">
        <w:rPr>
          <w:szCs w:val="28"/>
          <w:lang w:eastAsia="ru-RU"/>
        </w:rPr>
        <w:t xml:space="preserve">- Земельный кодекс Российской Федерации от 25.10.2001 N 136-ФЗ (в действующей редакции), </w:t>
      </w:r>
      <w:hyperlink r:id="rId7" w:history="1">
        <w:r w:rsidRPr="008B3295">
          <w:rPr>
            <w:szCs w:val="28"/>
            <w:lang w:eastAsia="ru-RU"/>
          </w:rPr>
          <w:t>ст. 30</w:t>
        </w:r>
      </w:hyperlink>
      <w:r w:rsidRPr="008B3295">
        <w:rPr>
          <w:szCs w:val="28"/>
          <w:lang w:eastAsia="ru-RU"/>
        </w:rPr>
        <w:t>, первоначальный текст документа опубликован в изданиях: "Собрание законодательства Российской Федерации", 29.10.2001, N 44, ст. 4147, "Парламентская газета", N 204-205, 30.10.2001, "Российская газета", N 211-212, 30.10.2001;</w:t>
      </w:r>
    </w:p>
    <w:p w:rsidR="008B3295" w:rsidRPr="008B3295" w:rsidRDefault="008B3295" w:rsidP="008B3295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  <w:r w:rsidRPr="008B3295">
        <w:rPr>
          <w:szCs w:val="28"/>
          <w:lang w:eastAsia="ru-RU"/>
        </w:rPr>
        <w:t xml:space="preserve">- Федеральный </w:t>
      </w:r>
      <w:hyperlink r:id="rId8" w:history="1">
        <w:r w:rsidRPr="008B3295">
          <w:rPr>
            <w:szCs w:val="28"/>
            <w:lang w:eastAsia="ru-RU"/>
          </w:rPr>
          <w:t>закон</w:t>
        </w:r>
      </w:hyperlink>
      <w:r w:rsidRPr="008B3295">
        <w:rPr>
          <w:szCs w:val="28"/>
          <w:lang w:eastAsia="ru-RU"/>
        </w:rPr>
        <w:t xml:space="preserve"> от 29.12.2004 N 191-ФЗ (в действующей редакции) "О введении в действие Градостроительного кодекса Российской Федерации", первоначальный текст документа опубликован в изданиях: "Российская газета", N 290, 30.12.2004, "Собрание законодательства Российской Федерации", 03.01.2005, N 1 (часть 1), ст. 17, "Парламентская газета", N 5-6, 14.01.2005;</w:t>
      </w:r>
    </w:p>
    <w:p w:rsidR="008B3295" w:rsidRPr="008B3295" w:rsidRDefault="008B3295" w:rsidP="008B3295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  <w:r w:rsidRPr="008B3295">
        <w:rPr>
          <w:szCs w:val="28"/>
          <w:lang w:eastAsia="ru-RU"/>
        </w:rPr>
        <w:t xml:space="preserve">- </w:t>
      </w:r>
      <w:hyperlink r:id="rId9" w:history="1">
        <w:r w:rsidRPr="008B3295">
          <w:rPr>
            <w:szCs w:val="28"/>
            <w:lang w:eastAsia="ru-RU"/>
          </w:rPr>
          <w:t>Закон</w:t>
        </w:r>
      </w:hyperlink>
      <w:r w:rsidRPr="008B3295">
        <w:rPr>
          <w:szCs w:val="28"/>
          <w:lang w:eastAsia="ru-RU"/>
        </w:rPr>
        <w:t xml:space="preserve"> Калининградской области от 16.02.2009 N 321 (в действующей редакции) "О градостроительной деятельности на территории Калининградской области", первоначальный текст документа опубликован в издании "</w:t>
      </w:r>
      <w:proofErr w:type="gramStart"/>
      <w:r w:rsidRPr="008B3295">
        <w:rPr>
          <w:szCs w:val="28"/>
          <w:lang w:eastAsia="ru-RU"/>
        </w:rPr>
        <w:t>Комсомольская</w:t>
      </w:r>
      <w:proofErr w:type="gramEnd"/>
      <w:r w:rsidRPr="008B3295">
        <w:rPr>
          <w:szCs w:val="28"/>
          <w:lang w:eastAsia="ru-RU"/>
        </w:rPr>
        <w:t xml:space="preserve"> правда" в Калининграде" (приложение "Официальный вестник"), 03.03.2009, N 30;</w:t>
      </w:r>
    </w:p>
    <w:p w:rsidR="008B3295" w:rsidRPr="008B3295" w:rsidRDefault="008B3295" w:rsidP="008B3295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  <w:r w:rsidRPr="008B3295">
        <w:rPr>
          <w:szCs w:val="28"/>
          <w:lang w:eastAsia="ru-RU"/>
        </w:rPr>
        <w:t xml:space="preserve">- Решение городского Совета депутатов Калининграда от 12.07.2007 N 257 (в действующей редакции) "О принятии Устава городского округа "Город Калининград", </w:t>
      </w:r>
      <w:hyperlink r:id="rId10" w:history="1">
        <w:r w:rsidRPr="008B3295">
          <w:rPr>
            <w:szCs w:val="28"/>
            <w:lang w:eastAsia="ru-RU"/>
          </w:rPr>
          <w:t>ст. 45</w:t>
        </w:r>
      </w:hyperlink>
      <w:r w:rsidRPr="008B3295">
        <w:rPr>
          <w:szCs w:val="28"/>
          <w:lang w:eastAsia="ru-RU"/>
        </w:rPr>
        <w:t xml:space="preserve">, </w:t>
      </w:r>
      <w:hyperlink r:id="rId11" w:history="1">
        <w:r w:rsidRPr="008B3295">
          <w:rPr>
            <w:szCs w:val="28"/>
            <w:lang w:eastAsia="ru-RU"/>
          </w:rPr>
          <w:t>ст. 46</w:t>
        </w:r>
      </w:hyperlink>
      <w:r w:rsidRPr="008B3295">
        <w:rPr>
          <w:szCs w:val="28"/>
          <w:lang w:eastAsia="ru-RU"/>
        </w:rPr>
        <w:t xml:space="preserve">, </w:t>
      </w:r>
      <w:hyperlink r:id="rId12" w:history="1">
        <w:r w:rsidRPr="008B3295">
          <w:rPr>
            <w:szCs w:val="28"/>
            <w:lang w:eastAsia="ru-RU"/>
          </w:rPr>
          <w:t>п. 5 ст. 47</w:t>
        </w:r>
      </w:hyperlink>
      <w:r w:rsidRPr="008B3295">
        <w:rPr>
          <w:szCs w:val="28"/>
          <w:lang w:eastAsia="ru-RU"/>
        </w:rPr>
        <w:t>, первоначальный текст документа опубликован в издании "Гражданин" (специальный выпуск), 21.07.2007, N 12;</w:t>
      </w:r>
    </w:p>
    <w:p w:rsidR="008B3295" w:rsidRPr="008B3295" w:rsidRDefault="008B3295" w:rsidP="008B3295">
      <w:pPr>
        <w:autoSpaceDE w:val="0"/>
        <w:autoSpaceDN w:val="0"/>
        <w:adjustRightInd w:val="0"/>
        <w:ind w:firstLine="540"/>
        <w:rPr>
          <w:color w:val="000000"/>
          <w:szCs w:val="28"/>
        </w:rPr>
      </w:pPr>
      <w:r w:rsidRPr="008B3295">
        <w:rPr>
          <w:color w:val="000000"/>
          <w:szCs w:val="28"/>
        </w:rPr>
        <w:t>– решение городского Совета депутатов Калининграда от 25.12.2017              № 339  «Об утверждении Правил землепользования и застройки городского округа «Город Калининград» (в редакции последующих решений) (далее – Правила), первоначальный текст документа опубликован в издании «Гражданин» (специальный выпуск), 09.01.2018, № 1;</w:t>
      </w:r>
    </w:p>
    <w:p w:rsidR="008B3295" w:rsidRPr="008B3295" w:rsidRDefault="008B3295" w:rsidP="008B3295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  <w:proofErr w:type="gramStart"/>
      <w:r w:rsidRPr="008B3295">
        <w:rPr>
          <w:szCs w:val="28"/>
          <w:lang w:eastAsia="ru-RU"/>
        </w:rPr>
        <w:t xml:space="preserve">- Федеральный </w:t>
      </w:r>
      <w:hyperlink r:id="rId13" w:history="1">
        <w:r w:rsidRPr="008B3295">
          <w:rPr>
            <w:szCs w:val="28"/>
            <w:lang w:eastAsia="ru-RU"/>
          </w:rPr>
          <w:t>закон</w:t>
        </w:r>
      </w:hyperlink>
      <w:r w:rsidRPr="008B3295">
        <w:rPr>
          <w:szCs w:val="28"/>
          <w:lang w:eastAsia="ru-RU"/>
        </w:rPr>
        <w:t xml:space="preserve"> от 03.07.2016 N 373-ФЗ "О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Федерации", текст документа опубликован в изданиях "Собрание законодательства Российской Федерации", 04.07.2016, N 27</w:t>
      </w:r>
      <w:proofErr w:type="gramEnd"/>
      <w:r w:rsidRPr="008B3295">
        <w:rPr>
          <w:szCs w:val="28"/>
          <w:lang w:eastAsia="ru-RU"/>
        </w:rPr>
        <w:t xml:space="preserve"> (часть II), ст. 4306, "Российская газета", N 152, 13.07.2016;</w:t>
      </w:r>
    </w:p>
    <w:p w:rsidR="008B3295" w:rsidRPr="008B3295" w:rsidRDefault="008B3295" w:rsidP="008B3295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  <w:r w:rsidRPr="008B3295">
        <w:rPr>
          <w:szCs w:val="28"/>
          <w:lang w:eastAsia="ru-RU"/>
        </w:rPr>
        <w:t xml:space="preserve">- </w:t>
      </w:r>
      <w:hyperlink r:id="rId14" w:history="1">
        <w:r w:rsidRPr="008B3295">
          <w:rPr>
            <w:szCs w:val="28"/>
            <w:lang w:eastAsia="ru-RU"/>
          </w:rPr>
          <w:t>Приказ</w:t>
        </w:r>
      </w:hyperlink>
      <w:r w:rsidRPr="008B3295">
        <w:rPr>
          <w:szCs w:val="28"/>
          <w:lang w:eastAsia="ru-RU"/>
        </w:rPr>
        <w:t xml:space="preserve"> Минстроя России от 25.04.2017 N 741/</w:t>
      </w:r>
      <w:proofErr w:type="spellStart"/>
      <w:proofErr w:type="gramStart"/>
      <w:r w:rsidRPr="008B3295">
        <w:rPr>
          <w:szCs w:val="28"/>
          <w:lang w:eastAsia="ru-RU"/>
        </w:rPr>
        <w:t>пр</w:t>
      </w:r>
      <w:proofErr w:type="spellEnd"/>
      <w:proofErr w:type="gramEnd"/>
      <w:r w:rsidRPr="008B3295">
        <w:rPr>
          <w:szCs w:val="28"/>
          <w:lang w:eastAsia="ru-RU"/>
        </w:rPr>
        <w:t xml:space="preserve"> "Об утверждении формы градостроительного плана земельного участка и порядка ее заполнения", текст документа размещен на официальном интернет-портале правовой информации www.pravo.gov.ru;</w:t>
      </w:r>
    </w:p>
    <w:p w:rsidR="008B3295" w:rsidRPr="008B3295" w:rsidRDefault="008B3295" w:rsidP="008B3295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  <w:r w:rsidRPr="008B3295">
        <w:rPr>
          <w:szCs w:val="28"/>
          <w:lang w:eastAsia="ru-RU"/>
        </w:rPr>
        <w:lastRenderedPageBreak/>
        <w:t xml:space="preserve">- </w:t>
      </w:r>
      <w:hyperlink r:id="rId15" w:history="1">
        <w:r w:rsidRPr="008B3295">
          <w:rPr>
            <w:szCs w:val="28"/>
            <w:lang w:eastAsia="ru-RU"/>
          </w:rPr>
          <w:t>Закон</w:t>
        </w:r>
      </w:hyperlink>
      <w:r w:rsidRPr="008B3295">
        <w:rPr>
          <w:szCs w:val="28"/>
          <w:lang w:eastAsia="ru-RU"/>
        </w:rPr>
        <w:t xml:space="preserve"> Калининградской области от 30.11.2016 N 19 "О перераспределении полномочий в области градостроительной деятельности между органами государственной власти Калининградской области и органами местного самоуправления муниципальных образований Калининградской области;</w:t>
      </w:r>
    </w:p>
    <w:p w:rsidR="008B3295" w:rsidRPr="001D2B46" w:rsidRDefault="008B3295" w:rsidP="008B3295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  <w:r w:rsidRPr="008B3295">
        <w:rPr>
          <w:szCs w:val="28"/>
        </w:rPr>
        <w:t>- приказ Минстроя России от 27.02.2020 № 94/</w:t>
      </w:r>
      <w:proofErr w:type="spellStart"/>
      <w:proofErr w:type="gramStart"/>
      <w:r w:rsidRPr="008B3295">
        <w:rPr>
          <w:szCs w:val="28"/>
        </w:rPr>
        <w:t>пр</w:t>
      </w:r>
      <w:proofErr w:type="spellEnd"/>
      <w:proofErr w:type="gramEnd"/>
      <w:r w:rsidRPr="008B3295">
        <w:rPr>
          <w:szCs w:val="28"/>
        </w:rPr>
        <w:t xml:space="preserve"> «Об утверждении порядка присвоения номеров градостроительным планам земельных участков и о внесении изменений в форму градостроительного плана земельного участка и порядок ее заполнения, утвержденные приказом Министерства строительства и жилищно-коммунального хозяйства Российской Федерации от 25 апреля </w:t>
      </w:r>
      <w:smartTag w:uri="urn:schemas-microsoft-com:office:smarttags" w:element="metricconverter">
        <w:smartTagPr>
          <w:attr w:name="ProductID" w:val="2017 г"/>
        </w:smartTagPr>
        <w:r w:rsidRPr="008B3295">
          <w:rPr>
            <w:szCs w:val="28"/>
          </w:rPr>
          <w:t>2017 г</w:t>
        </w:r>
      </w:smartTag>
      <w:r w:rsidRPr="008B3295">
        <w:rPr>
          <w:szCs w:val="28"/>
        </w:rPr>
        <w:t>. № 741/</w:t>
      </w:r>
      <w:proofErr w:type="spellStart"/>
      <w:r w:rsidRPr="008B3295">
        <w:rPr>
          <w:szCs w:val="28"/>
        </w:rPr>
        <w:t>пр</w:t>
      </w:r>
      <w:proofErr w:type="spellEnd"/>
      <w:r w:rsidRPr="008B3295">
        <w:rPr>
          <w:szCs w:val="28"/>
        </w:rPr>
        <w:t xml:space="preserve">», текст документа размещен на официальном интернет-портале правовой информации </w:t>
      </w:r>
      <w:hyperlink r:id="rId16" w:history="1">
        <w:r w:rsidRPr="008B3295">
          <w:rPr>
            <w:rStyle w:val="a3"/>
            <w:color w:val="auto"/>
            <w:szCs w:val="28"/>
            <w:u w:val="none"/>
          </w:rPr>
          <w:t>www.pravo.gov.ru</w:t>
        </w:r>
      </w:hyperlink>
      <w:r w:rsidRPr="008B3295">
        <w:rPr>
          <w:szCs w:val="28"/>
        </w:rPr>
        <w:t>.</w:t>
      </w:r>
    </w:p>
    <w:p w:rsidR="00955AA8" w:rsidRDefault="008B3295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95"/>
    <w:rsid w:val="0049520F"/>
    <w:rsid w:val="005C0D8F"/>
    <w:rsid w:val="005D7AD4"/>
    <w:rsid w:val="008B3295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295"/>
    <w:pPr>
      <w:ind w:firstLine="709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B32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295"/>
    <w:pPr>
      <w:ind w:firstLine="709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B32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B830A140E5079851C2F664649971337229EBDD37CB3A998B0AA8656E3D4E0D9E98E1BEC0628555A244C72A59a4wFM" TargetMode="External"/><Relationship Id="rId13" Type="http://schemas.openxmlformats.org/officeDocument/2006/relationships/hyperlink" Target="consultantplus://offline/ref=31B830A140E5079851C2F664649971337329EFD830CA3A998B0AA8656E3D4E0D9E98E1BEC0628555A244C72A59a4wF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B830A140E5079851C2F664649971337229EEDB31CD3A998B0AA8656E3D4E0D8C98B9B7C06D9000F21E9027584F9CEEFF4DF8AA08aFw9M" TargetMode="External"/><Relationship Id="rId12" Type="http://schemas.openxmlformats.org/officeDocument/2006/relationships/hyperlink" Target="consultantplus://offline/ref=31B830A140E5079851C2E86972F52F3A7522B1D23DCF38C7DF55F3383934445ACBD7E0F084679A54A35CC52A5313D3ABAB5EFAA217F065353C31ACa7w7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pravo.gov.ru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1B830A140E5079851C2F664649971337229EBDA31C73A998B0AA8656E3D4E0D8C98B9B2C96A925FF70B817F55478AF1FF52E4A809F0a6wCM" TargetMode="External"/><Relationship Id="rId11" Type="http://schemas.openxmlformats.org/officeDocument/2006/relationships/hyperlink" Target="consultantplus://offline/ref=31B830A140E5079851C2E86972F52F3A7522B1D23DCF38C7DF55F3383934445ACBD7E0F084679A54A35FC5235313D3ABAB5EFAA217F065353C31ACa7w7M" TargetMode="External"/><Relationship Id="rId5" Type="http://schemas.openxmlformats.org/officeDocument/2006/relationships/hyperlink" Target="consultantplus://offline/ref=31B830A140E5079851C2F664649971337229EBDA31C73A998B0AA8656E3D4E0D8C98B9B2C06A9254A451917B1C128FEFF64DFBAB17F3642Aa3w6M" TargetMode="External"/><Relationship Id="rId15" Type="http://schemas.openxmlformats.org/officeDocument/2006/relationships/hyperlink" Target="consultantplus://offline/ref=31B830A140E5079851C2E86972F52F3A7522B1D23DCF36CBDE55F3383934445ACBD7E0E2843F9654AB44C42B464582EEaFw6M" TargetMode="External"/><Relationship Id="rId10" Type="http://schemas.openxmlformats.org/officeDocument/2006/relationships/hyperlink" Target="consultantplus://offline/ref=31B830A140E5079851C2E86972F52F3A7522B1D23DCF38C7DF55F3383934445ACBD7E0F084679A54A25BCC235313D3ABAB5EFAA217F065353C31ACa7w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B830A140E5079851C2E86972F52F3A7522B1D232C836C6DE55F3383934445ACBD7E0E2843F9654AB44C42B464582EEaFw6M" TargetMode="External"/><Relationship Id="rId14" Type="http://schemas.openxmlformats.org/officeDocument/2006/relationships/hyperlink" Target="consultantplus://offline/ref=31B830A140E5079851C2F664649971337328E8DA31CC3A998B0AA8656E3D4E0D9E98E1BEC0628555A244C72A59a4w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4558</Characters>
  <Application>Microsoft Office Word</Application>
  <DocSecurity>0</DocSecurity>
  <Lines>37</Lines>
  <Paragraphs>10</Paragraphs>
  <ScaleCrop>false</ScaleCrop>
  <Company/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2021-10-11T08:03:00Z</dcterms:created>
  <dcterms:modified xsi:type="dcterms:W3CDTF">2021-10-11T08:04:00Z</dcterms:modified>
</cp:coreProperties>
</file>