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1F28" w14:textId="77777777" w:rsidR="000C5953" w:rsidRPr="00B33C26" w:rsidRDefault="000C5953" w:rsidP="000C5953">
      <w:pPr>
        <w:spacing w:after="60" w:line="240" w:lineRule="auto"/>
        <w:ind w:right="191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B33C2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Администрация</w:t>
      </w:r>
    </w:p>
    <w:p w14:paraId="69B20617" w14:textId="77777777" w:rsidR="000C5953" w:rsidRPr="00B33C26" w:rsidRDefault="000C5953" w:rsidP="000C5953">
      <w:pPr>
        <w:spacing w:after="60" w:line="240" w:lineRule="auto"/>
        <w:ind w:right="191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B33C2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городского округа «Город Калининград»</w:t>
      </w:r>
    </w:p>
    <w:p w14:paraId="6DA081E9" w14:textId="77777777" w:rsidR="000C5953" w:rsidRPr="00B33C26" w:rsidRDefault="000C5953" w:rsidP="000C5953">
      <w:pPr>
        <w:spacing w:after="60" w:line="240" w:lineRule="auto"/>
        <w:ind w:right="19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A4B484" w14:textId="77777777" w:rsidR="000C5953" w:rsidRPr="00B33C26" w:rsidRDefault="000C5953" w:rsidP="000C5953">
      <w:pPr>
        <w:spacing w:after="60" w:line="240" w:lineRule="auto"/>
        <w:ind w:right="19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AE02F1" w14:textId="77777777" w:rsidR="000C5953" w:rsidRPr="00B33C26" w:rsidRDefault="000C5953" w:rsidP="000C5953">
      <w:pPr>
        <w:spacing w:after="60" w:line="240" w:lineRule="auto"/>
        <w:ind w:right="191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B33C2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 о с т а н о в л е н и е</w:t>
      </w:r>
    </w:p>
    <w:p w14:paraId="3CB3D355" w14:textId="77777777" w:rsidR="000C5953" w:rsidRPr="00B33C26" w:rsidRDefault="000C5953" w:rsidP="000C5953">
      <w:pPr>
        <w:spacing w:after="60" w:line="240" w:lineRule="auto"/>
        <w:ind w:right="19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C5953" w:rsidRPr="00B33C26" w14:paraId="7484777E" w14:textId="77777777" w:rsidTr="0020724F">
        <w:tc>
          <w:tcPr>
            <w:tcW w:w="4814" w:type="dxa"/>
          </w:tcPr>
          <w:p w14:paraId="59BF406A" w14:textId="2B94CC15" w:rsidR="000C5953" w:rsidRPr="00B33C26" w:rsidRDefault="000C5953" w:rsidP="0020724F">
            <w:pPr>
              <w:spacing w:after="60"/>
              <w:ind w:right="19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541CB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41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</w:t>
            </w: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697E91"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14:paraId="191708DD" w14:textId="77777777" w:rsidR="000C5953" w:rsidRPr="00B33C26" w:rsidRDefault="000C5953" w:rsidP="0020724F">
            <w:pPr>
              <w:spacing w:after="60"/>
              <w:ind w:right="19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>г. Калининград</w:t>
            </w:r>
          </w:p>
        </w:tc>
        <w:tc>
          <w:tcPr>
            <w:tcW w:w="4815" w:type="dxa"/>
          </w:tcPr>
          <w:p w14:paraId="23BBBE69" w14:textId="562AE204" w:rsidR="000C5953" w:rsidRPr="00B33C26" w:rsidRDefault="000C5953" w:rsidP="0020724F">
            <w:pPr>
              <w:spacing w:after="60"/>
              <w:ind w:right="191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C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41CBD">
              <w:rPr>
                <w:rFonts w:ascii="Times New Roman" w:eastAsia="Calibri" w:hAnsi="Times New Roman" w:cs="Times New Roman"/>
                <w:sz w:val="28"/>
                <w:szCs w:val="28"/>
              </w:rPr>
              <w:t>893</w:t>
            </w:r>
          </w:p>
        </w:tc>
      </w:tr>
    </w:tbl>
    <w:p w14:paraId="18E90334" w14:textId="77777777" w:rsidR="000C5953" w:rsidRPr="00B33C26" w:rsidRDefault="000C5953" w:rsidP="000C5953">
      <w:pPr>
        <w:spacing w:after="60" w:line="240" w:lineRule="auto"/>
        <w:ind w:right="19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E2CA10E" w14:textId="68BAA958" w:rsidR="000C5953" w:rsidRPr="00B33C26" w:rsidRDefault="000C5953" w:rsidP="000C5953">
      <w:pPr>
        <w:spacing w:after="60" w:line="240" w:lineRule="auto"/>
        <w:ind w:right="36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«П</w:t>
      </w:r>
      <w:r w:rsidR="00D4696D" w:rsidRPr="00B33C26">
        <w:rPr>
          <w:rFonts w:ascii="Times New Roman" w:eastAsia="Calibri" w:hAnsi="Times New Roman" w:cs="Times New Roman"/>
          <w:sz w:val="28"/>
          <w:szCs w:val="28"/>
        </w:rPr>
        <w:t>редоставлени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е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пособия на погребение </w:t>
      </w:r>
      <w:r w:rsidR="008223E2" w:rsidRPr="00B33C26">
        <w:rPr>
          <w:rFonts w:ascii="Times New Roman" w:eastAsia="Calibri" w:hAnsi="Times New Roman" w:cs="Times New Roman"/>
          <w:sz w:val="28"/>
          <w:szCs w:val="28"/>
        </w:rPr>
        <w:t xml:space="preserve"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8223E2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</w:t>
      </w:r>
    </w:p>
    <w:p w14:paraId="512B74A5" w14:textId="77777777" w:rsidR="000C5953" w:rsidRPr="00B33C26" w:rsidRDefault="000C5953" w:rsidP="000C5953">
      <w:pPr>
        <w:spacing w:after="60" w:line="240" w:lineRule="auto"/>
        <w:ind w:right="19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B26C0A0" w14:textId="77777777" w:rsidR="000C5953" w:rsidRPr="00B33C26" w:rsidRDefault="000C5953" w:rsidP="000C5953">
      <w:pPr>
        <w:spacing w:after="60" w:line="240" w:lineRule="auto"/>
        <w:ind w:right="19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8B87611" w14:textId="5F99BDF3" w:rsidR="000C5953" w:rsidRPr="00B33C26" w:rsidRDefault="000C5953" w:rsidP="000C5953">
      <w:pPr>
        <w:spacing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городского округа «Город Калининград»            от 10.12.2021 № 1014 «Об утверждении порядка разработки, утверждения и проведения экспертизы административных регламентов предоставления муниципальных услуг»,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решением городского Совета депутатов Калининграда от 09.02.2000 № 43 «О порядке выплаты муниципального пособия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B33C26">
        <w:rPr>
          <w:rFonts w:ascii="Times New Roman" w:eastAsia="Calibri" w:hAnsi="Times New Roman" w:cs="Times New Roman"/>
          <w:sz w:val="28"/>
          <w:szCs w:val="28"/>
        </w:rPr>
        <w:t>на погребение» администрация городского округа «Город Калининград»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я е т:</w:t>
      </w:r>
    </w:p>
    <w:p w14:paraId="07965002" w14:textId="724134DC" w:rsidR="000C5953" w:rsidRPr="00B33C26" w:rsidRDefault="000C5953" w:rsidP="000C5953">
      <w:pPr>
        <w:spacing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1. Утвердить Административный регламент администрации городского округа «Город Калининград» предоставления муниципальной услуги </w:t>
      </w:r>
      <w:r w:rsidR="00091603" w:rsidRPr="00B33C26">
        <w:rPr>
          <w:rFonts w:ascii="Times New Roman" w:eastAsia="Calibri" w:hAnsi="Times New Roman" w:cs="Times New Roman"/>
          <w:sz w:val="28"/>
          <w:szCs w:val="28"/>
        </w:rPr>
        <w:t>«Предоставление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пособия на погребение </w:t>
      </w:r>
      <w:r w:rsidR="00434980" w:rsidRPr="00B33C26">
        <w:rPr>
          <w:rFonts w:ascii="Times New Roman" w:eastAsia="Calibri" w:hAnsi="Times New Roman" w:cs="Times New Roman"/>
          <w:sz w:val="28"/>
          <w:szCs w:val="28"/>
        </w:rPr>
        <w:t xml:space="preserve"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434980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</w:t>
      </w:r>
      <w:r w:rsidR="00177433" w:rsidRPr="00B33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433" w:rsidRPr="00B33C26">
        <w:rPr>
          <w:rFonts w:ascii="Times New Roman" w:hAnsi="Times New Roman"/>
          <w:sz w:val="28"/>
          <w:szCs w:val="28"/>
          <w:lang w:eastAsia="ru-RU"/>
        </w:rPr>
        <w:t>(приложение).</w:t>
      </w:r>
    </w:p>
    <w:p w14:paraId="2C880A6F" w14:textId="52F1E516" w:rsidR="000C5953" w:rsidRPr="00B33C26" w:rsidRDefault="000C5953" w:rsidP="000C5953">
      <w:pPr>
        <w:spacing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 Признать утратившим силу постановление администрации городского округа «Город Калининград» от 09.12.2014 № 1931 «Об утверждении Регламента исполнения функции администрации городского округа «Город Калининград» по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назначению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пособия на погребение умерших (погибших)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войны».</w:t>
      </w:r>
    </w:p>
    <w:p w14:paraId="483F5DB7" w14:textId="77777777" w:rsidR="00584646" w:rsidRPr="00B33C26" w:rsidRDefault="00584646" w:rsidP="00584646">
      <w:pPr>
        <w:spacing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3. Постановление вступает в силу после его официального опубликования.</w:t>
      </w:r>
    </w:p>
    <w:p w14:paraId="41FB1BFC" w14:textId="77777777" w:rsidR="00584646" w:rsidRPr="00B33C26" w:rsidRDefault="00584646" w:rsidP="00584646">
      <w:pPr>
        <w:spacing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4. Управлению делопроизводства администрации городского округа «Город Калининград»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03DD01F" w14:textId="77777777" w:rsidR="000C5953" w:rsidRPr="00B33C26" w:rsidRDefault="000C5953" w:rsidP="000C5953">
      <w:pPr>
        <w:spacing w:after="60" w:line="240" w:lineRule="auto"/>
        <w:ind w:right="19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60D01" w14:textId="77777777" w:rsidR="000C5953" w:rsidRPr="00B33C26" w:rsidRDefault="000C5953" w:rsidP="000C5953">
      <w:pPr>
        <w:spacing w:after="60" w:line="240" w:lineRule="auto"/>
        <w:ind w:right="19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0DADBD" w14:textId="77777777" w:rsidR="000C5953" w:rsidRPr="00B33C26" w:rsidRDefault="000C5953" w:rsidP="000C5953">
      <w:pPr>
        <w:spacing w:after="60" w:line="240" w:lineRule="auto"/>
        <w:ind w:right="19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5F9953" w14:textId="77777777" w:rsidR="00A81781" w:rsidRPr="00B33C26" w:rsidRDefault="000C5953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Pr="00B33C26">
        <w:rPr>
          <w:rFonts w:ascii="Times New Roman" w:eastAsia="Calibri" w:hAnsi="Times New Roman" w:cs="Times New Roman"/>
          <w:sz w:val="28"/>
          <w:szCs w:val="28"/>
        </w:rPr>
        <w:tab/>
        <w:t>Е.И. Дятлова</w:t>
      </w:r>
    </w:p>
    <w:p w14:paraId="56A3B079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ED50C0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E460AF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74D6F9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09452F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5F459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49A63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B1AD4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8E0FBE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BB1D59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AC7260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E3514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0ED72F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E5202C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6E5F8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E98394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FBAF32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7B32D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BEC56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4B96F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BAA3F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24319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86D8F8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3D2A03" w14:textId="777777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2BF5F" w14:textId="70CE15AB" w:rsidR="00803D30" w:rsidRPr="00B33C26" w:rsidRDefault="00803D30" w:rsidP="00803D30">
      <w:pPr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47FC1B53" w14:textId="2B097177" w:rsidR="00803D30" w:rsidRPr="00B33C26" w:rsidRDefault="00803D30" w:rsidP="000C5953">
      <w:pPr>
        <w:tabs>
          <w:tab w:val="right" w:pos="9639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803D30" w:rsidRPr="00B33C26" w:rsidSect="00A81781">
          <w:headerReference w:type="default" r:id="rId8"/>
          <w:pgSz w:w="11907" w:h="16840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14:paraId="576BB6B2" w14:textId="55CE71EE" w:rsidR="000C5953" w:rsidRPr="00B33C26" w:rsidRDefault="000C5953" w:rsidP="00A81781">
      <w:pPr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A4C9D75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84186B1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14D91171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667EC70F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28A76E55" w14:textId="55311BA4" w:rsidR="000C5953" w:rsidRPr="00B33C26" w:rsidRDefault="000C5953" w:rsidP="000C5953">
      <w:pPr>
        <w:spacing w:after="0" w:line="240" w:lineRule="auto"/>
        <w:ind w:left="453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41CB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4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7907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54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893</w:t>
      </w:r>
    </w:p>
    <w:p w14:paraId="3A406B3A" w14:textId="77777777" w:rsidR="000C5953" w:rsidRPr="00B33C26" w:rsidRDefault="000C5953" w:rsidP="000C59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E5A53" w14:textId="77777777" w:rsidR="000C5953" w:rsidRPr="00405A03" w:rsidRDefault="000C5953" w:rsidP="000C5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A03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14:paraId="42BBFC37" w14:textId="77777777" w:rsidR="000C5953" w:rsidRPr="00405A03" w:rsidRDefault="000C5953" w:rsidP="000C5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городского округа «Город Калининград» </w:t>
      </w:r>
    </w:p>
    <w:p w14:paraId="72651B7E" w14:textId="65644FC2" w:rsidR="00434980" w:rsidRPr="00405A03" w:rsidRDefault="000C5953" w:rsidP="000C5953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C157AF" w:rsidRPr="00405A03">
        <w:rPr>
          <w:rFonts w:ascii="Times New Roman" w:eastAsia="Calibri" w:hAnsi="Times New Roman" w:cs="Times New Roman"/>
          <w:b/>
          <w:sz w:val="28"/>
          <w:szCs w:val="28"/>
        </w:rPr>
        <w:t>«П</w:t>
      </w:r>
      <w:r w:rsidR="00D4696D" w:rsidRPr="00405A03">
        <w:rPr>
          <w:rFonts w:ascii="Times New Roman" w:hAnsi="Times New Roman" w:cs="Times New Roman"/>
          <w:b/>
          <w:sz w:val="28"/>
          <w:szCs w:val="28"/>
        </w:rPr>
        <w:t>редоставлен</w:t>
      </w:r>
      <w:r w:rsidRPr="00405A03">
        <w:rPr>
          <w:rFonts w:ascii="Times New Roman" w:hAnsi="Times New Roman" w:cs="Times New Roman"/>
          <w:b/>
          <w:sz w:val="28"/>
          <w:szCs w:val="28"/>
        </w:rPr>
        <w:t>и</w:t>
      </w:r>
      <w:r w:rsidR="00C157AF" w:rsidRPr="00405A03">
        <w:rPr>
          <w:rFonts w:ascii="Times New Roman" w:hAnsi="Times New Roman" w:cs="Times New Roman"/>
          <w:b/>
          <w:sz w:val="28"/>
          <w:szCs w:val="28"/>
        </w:rPr>
        <w:t>е</w:t>
      </w:r>
      <w:r w:rsidRPr="00405A03">
        <w:rPr>
          <w:rFonts w:ascii="Times New Roman" w:hAnsi="Times New Roman" w:cs="Times New Roman"/>
          <w:b/>
          <w:sz w:val="28"/>
          <w:szCs w:val="28"/>
        </w:rPr>
        <w:t xml:space="preserve"> муниципального пособия на погребение </w:t>
      </w:r>
      <w:r w:rsidR="00434980"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</w:t>
      </w:r>
    </w:p>
    <w:p w14:paraId="4CDA346E" w14:textId="77777777" w:rsidR="00434980" w:rsidRPr="00405A03" w:rsidRDefault="00434980" w:rsidP="000C5953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получавших основную пенсию в соответствии с Федеральным законом </w:t>
      </w:r>
    </w:p>
    <w:p w14:paraId="40C7B08F" w14:textId="7C4632A5" w:rsidR="000C5953" w:rsidRPr="00405A03" w:rsidRDefault="00434980" w:rsidP="000C5953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от 28.12.2013 </w:t>
      </w:r>
      <w:r w:rsidR="00A602F5" w:rsidRPr="00405A03">
        <w:rPr>
          <w:rFonts w:ascii="Times New Roman" w:eastAsia="Calibri" w:hAnsi="Times New Roman" w:cs="Times New Roman"/>
          <w:b/>
          <w:sz w:val="28"/>
          <w:szCs w:val="28"/>
        </w:rPr>
        <w:t>№ 400-ФЗ</w:t>
      </w:r>
      <w:r w:rsidRPr="00405A03">
        <w:rPr>
          <w:rFonts w:ascii="Times New Roman" w:eastAsia="Calibri" w:hAnsi="Times New Roman" w:cs="Times New Roman"/>
          <w:b/>
          <w:sz w:val="28"/>
          <w:szCs w:val="28"/>
        </w:rPr>
        <w:t xml:space="preserve"> «О страховых пенсиях»</w:t>
      </w:r>
    </w:p>
    <w:p w14:paraId="47CD2AFA" w14:textId="77777777" w:rsidR="000C5953" w:rsidRPr="00B33C26" w:rsidRDefault="000C5953" w:rsidP="000C59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F6882C" w14:textId="77777777" w:rsidR="000C5953" w:rsidRPr="00B33C26" w:rsidRDefault="000C5953" w:rsidP="000C595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3C26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B33C26">
        <w:rPr>
          <w:rFonts w:ascii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0D2C12D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498FDF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C26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B33C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31214484" w14:textId="77777777" w:rsidR="000C5953" w:rsidRPr="00B33C26" w:rsidRDefault="000C5953" w:rsidP="000C59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4E4202" w14:textId="5454C36E" w:rsidR="000C5953" w:rsidRPr="00B33C26" w:rsidRDefault="000C5953" w:rsidP="000C5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C26">
        <w:rPr>
          <w:rFonts w:ascii="Times New Roman" w:hAnsi="Times New Roman" w:cs="Times New Roman"/>
          <w:sz w:val="28"/>
          <w:szCs w:val="28"/>
        </w:rPr>
        <w:t>1.1. </w:t>
      </w:r>
      <w:r w:rsidR="005B506A" w:rsidRPr="00B33C2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5B506A" w:rsidRPr="00B33C26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муниципальной услуги,</w:t>
      </w:r>
      <w:r w:rsidR="005B506A" w:rsidRPr="00B33C26">
        <w:rPr>
          <w:sz w:val="28"/>
          <w:szCs w:val="28"/>
        </w:rPr>
        <w:t xml:space="preserve"> </w:t>
      </w:r>
      <w:r w:rsidR="005B506A" w:rsidRPr="00B33C2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сроки и последовательность процедур и действий должностных лиц Администрации, руководителя и работников </w:t>
      </w:r>
      <w:r w:rsidR="001424AE" w:rsidRPr="00B33C26">
        <w:rPr>
          <w:rFonts w:ascii="Times New Roman" w:hAnsi="Times New Roman" w:cs="Times New Roman"/>
          <w:sz w:val="28"/>
          <w:szCs w:val="28"/>
          <w:lang w:eastAsia="ru-RU"/>
        </w:rPr>
        <w:t xml:space="preserve">МКУ </w:t>
      </w:r>
      <w:r w:rsidR="005B506A" w:rsidRPr="00B33C26">
        <w:rPr>
          <w:rFonts w:ascii="Times New Roman" w:hAnsi="Times New Roman" w:cs="Times New Roman"/>
          <w:sz w:val="28"/>
          <w:szCs w:val="28"/>
          <w:lang w:eastAsia="ru-RU"/>
        </w:rPr>
        <w:t>«Ц</w:t>
      </w:r>
      <w:r w:rsidR="001424AE" w:rsidRPr="00B33C26">
        <w:rPr>
          <w:rFonts w:ascii="Times New Roman" w:hAnsi="Times New Roman" w:cs="Times New Roman"/>
          <w:sz w:val="28"/>
          <w:szCs w:val="28"/>
          <w:lang w:eastAsia="ru-RU"/>
        </w:rPr>
        <w:t>ДОД</w:t>
      </w:r>
      <w:r w:rsidR="005B506A" w:rsidRPr="00B33C26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руководителя и работников </w:t>
      </w:r>
      <w:r w:rsidR="001424AE" w:rsidRPr="00B33C26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14C86E" w14:textId="4C5E42E5" w:rsidR="001424AE" w:rsidRPr="00B33C26" w:rsidRDefault="001424AE" w:rsidP="000C5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 Перечень условных обозначений и сокращений приведен в разделе 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 № 1 к административному регламенту.</w:t>
      </w:r>
    </w:p>
    <w:p w14:paraId="472D0FDF" w14:textId="77777777" w:rsidR="00BC68FE" w:rsidRPr="00B33C26" w:rsidRDefault="00BC68FE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EED03" w14:textId="1E97F8B6" w:rsidR="000C5953" w:rsidRPr="00B33C26" w:rsidRDefault="000C5953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726776A3" w14:textId="77777777" w:rsidR="000C5953" w:rsidRPr="00B33C26" w:rsidRDefault="000C5953" w:rsidP="000C59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3F304C" w14:textId="08581D05" w:rsidR="000C5953" w:rsidRPr="00B33C26" w:rsidRDefault="000C5953" w:rsidP="00874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hAnsi="Times New Roman" w:cs="Times New Roman"/>
          <w:sz w:val="28"/>
          <w:szCs w:val="28"/>
        </w:rPr>
        <w:t>1.</w:t>
      </w:r>
      <w:r w:rsidR="00475A81" w:rsidRPr="00B33C26">
        <w:rPr>
          <w:rFonts w:ascii="Times New Roman" w:hAnsi="Times New Roman" w:cs="Times New Roman"/>
          <w:sz w:val="28"/>
          <w:szCs w:val="28"/>
        </w:rPr>
        <w:t>3</w:t>
      </w:r>
      <w:r w:rsidRPr="00B33C26">
        <w:rPr>
          <w:rFonts w:ascii="Times New Roman" w:hAnsi="Times New Roman" w:cs="Times New Roman"/>
          <w:sz w:val="28"/>
          <w:szCs w:val="28"/>
        </w:rPr>
        <w:t>. 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муниципальной услуги являются</w:t>
      </w:r>
      <w:r w:rsidR="008747B5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CB8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проживающие на территории городского округа «Город Калининград»</w:t>
      </w:r>
      <w:r w:rsidR="004A5BEC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47B5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взявшие на себя </w:t>
      </w:r>
      <w:r w:rsidR="00584646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осуществить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погребени</w:t>
      </w:r>
      <w:r w:rsidR="00584646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умерших (погибших) не работа</w:t>
      </w:r>
      <w:r w:rsidR="00405A0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смерти инвалидов войны, участников войны, ветеранов боевых действий и бывших несовершеннолетних узников, получавших основную пенсию в соответствии с Федеральным законом</w:t>
      </w:r>
      <w:r w:rsidR="003D6D69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4F8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28.12.2013 </w:t>
      </w:r>
      <w:r w:rsidR="00A602F5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400-ФЗ</w:t>
      </w:r>
      <w:r w:rsidR="00DA34F8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D69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страховых пенсиях»</w:t>
      </w:r>
      <w:r w:rsidR="006738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646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свой счет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19BE5" w14:textId="5D00439A" w:rsidR="001C1AC4" w:rsidRPr="00B33C26" w:rsidRDefault="000C5953" w:rsidP="00835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5A81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3593E" w:rsidRPr="00B33C26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1.3 административного регламента, могут представлять представители.</w:t>
      </w:r>
    </w:p>
    <w:p w14:paraId="412C886F" w14:textId="35F224E6" w:rsidR="000C5953" w:rsidRPr="00B33C26" w:rsidRDefault="001C1AC4" w:rsidP="005C4BEA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5A81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 w:rsidR="00304CF7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AE656" w14:textId="14D95ABB" w:rsidR="000C5953" w:rsidRPr="00B33C26" w:rsidRDefault="001C1AC4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75A81" w:rsidRPr="00B33C26">
        <w:rPr>
          <w:rFonts w:ascii="Times New Roman" w:hAnsi="Times New Roman" w:cs="Times New Roman"/>
          <w:sz w:val="28"/>
          <w:szCs w:val="28"/>
        </w:rPr>
        <w:t>6</w:t>
      </w:r>
      <w:r w:rsidR="000C5953" w:rsidRPr="00B33C26">
        <w:rPr>
          <w:rFonts w:ascii="Times New Roman" w:hAnsi="Times New Roman" w:cs="Times New Roman"/>
          <w:sz w:val="28"/>
          <w:szCs w:val="28"/>
        </w:rPr>
        <w:t>. </w:t>
      </w:r>
      <w:bookmarkStart w:id="0" w:name="_Hlk206151455"/>
      <w:r w:rsidR="000C5953" w:rsidRPr="00B33C26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F3118C" w:rsidRPr="00B33C26">
        <w:rPr>
          <w:rFonts w:ascii="Times New Roman" w:hAnsi="Times New Roman" w:cs="Times New Roman"/>
          <w:sz w:val="28"/>
          <w:szCs w:val="28"/>
        </w:rPr>
        <w:t>категориями (</w:t>
      </w:r>
      <w:r w:rsidR="000C5953" w:rsidRPr="00B33C26">
        <w:rPr>
          <w:rFonts w:ascii="Times New Roman" w:hAnsi="Times New Roman" w:cs="Times New Roman"/>
          <w:sz w:val="28"/>
          <w:szCs w:val="28"/>
        </w:rPr>
        <w:t>признакам</w:t>
      </w:r>
      <w:r w:rsidR="00F3118C" w:rsidRPr="00B33C26">
        <w:rPr>
          <w:rFonts w:ascii="Times New Roman" w:hAnsi="Times New Roman" w:cs="Times New Roman"/>
          <w:sz w:val="28"/>
          <w:szCs w:val="28"/>
        </w:rPr>
        <w:t>и)</w:t>
      </w:r>
      <w:r w:rsidR="000C5953" w:rsidRPr="00B33C2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3118C" w:rsidRPr="00B33C26">
        <w:rPr>
          <w:rFonts w:ascii="Times New Roman" w:hAnsi="Times New Roman" w:cs="Times New Roman"/>
          <w:sz w:val="28"/>
          <w:szCs w:val="28"/>
        </w:rPr>
        <w:t>ей</w:t>
      </w:r>
      <w:r w:rsidR="000C5953" w:rsidRPr="00B33C26">
        <w:rPr>
          <w:rFonts w:ascii="Times New Roman" w:hAnsi="Times New Roman" w:cs="Times New Roman"/>
          <w:sz w:val="28"/>
          <w:szCs w:val="28"/>
        </w:rPr>
        <w:t>,</w:t>
      </w:r>
      <w:r w:rsidR="00BE0F5A" w:rsidRPr="00B33C2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E0F5A" w:rsidRPr="00B33C26">
        <w:rPr>
          <w:rFonts w:ascii="Times New Roman" w:hAnsi="Times New Roman" w:cs="Times New Roman"/>
          <w:sz w:val="28"/>
          <w:szCs w:val="28"/>
        </w:rPr>
        <w:t xml:space="preserve">сведения о которых размещаются в </w:t>
      </w:r>
      <w:r w:rsidR="008B46A0" w:rsidRPr="00B33C2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</w:t>
      </w:r>
      <w:r w:rsidR="00BE0F5A" w:rsidRPr="00B33C26">
        <w:rPr>
          <w:rFonts w:ascii="Times New Roman" w:hAnsi="Times New Roman" w:cs="Times New Roman"/>
          <w:sz w:val="28"/>
          <w:szCs w:val="28"/>
        </w:rPr>
        <w:t>Федеральн</w:t>
      </w:r>
      <w:r w:rsidR="008B46A0" w:rsidRPr="00B33C26">
        <w:rPr>
          <w:rFonts w:ascii="Times New Roman" w:hAnsi="Times New Roman" w:cs="Times New Roman"/>
          <w:sz w:val="28"/>
          <w:szCs w:val="28"/>
        </w:rPr>
        <w:t>ый</w:t>
      </w:r>
      <w:r w:rsidR="00BE0F5A" w:rsidRPr="00B33C26">
        <w:rPr>
          <w:rFonts w:ascii="Times New Roman" w:hAnsi="Times New Roman" w:cs="Times New Roman"/>
          <w:sz w:val="28"/>
          <w:szCs w:val="28"/>
        </w:rPr>
        <w:t xml:space="preserve"> реестр государственных и муниципальных услуг (функций)</w:t>
      </w:r>
      <w:r w:rsidR="008B46A0" w:rsidRPr="00B33C26">
        <w:rPr>
          <w:rFonts w:ascii="Times New Roman" w:hAnsi="Times New Roman" w:cs="Times New Roman"/>
          <w:sz w:val="28"/>
          <w:szCs w:val="28"/>
        </w:rPr>
        <w:t>»</w:t>
      </w:r>
      <w:r w:rsidR="00BE0F5A" w:rsidRPr="00B33C26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0C5953" w:rsidRPr="00B33C26">
        <w:rPr>
          <w:rFonts w:ascii="Times New Roman" w:hAnsi="Times New Roman" w:cs="Times New Roman"/>
          <w:sz w:val="28"/>
          <w:szCs w:val="28"/>
        </w:rPr>
        <w:t>.</w:t>
      </w:r>
    </w:p>
    <w:p w14:paraId="59E34D2E" w14:textId="77777777" w:rsidR="000C5953" w:rsidRPr="00B33C26" w:rsidRDefault="000C5953" w:rsidP="000C59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14B2AF" w14:textId="77777777" w:rsidR="000C5953" w:rsidRPr="00B33C26" w:rsidRDefault="000C5953" w:rsidP="000C5953">
      <w:pPr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B33C2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33C26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3517964D" w14:textId="77777777" w:rsidR="000C5953" w:rsidRPr="00B33C26" w:rsidRDefault="000C5953" w:rsidP="000C5953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DE0B0" w14:textId="77777777" w:rsidR="000C5953" w:rsidRPr="00B33C26" w:rsidRDefault="000C5953" w:rsidP="000C595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14D1A9D0" w14:textId="77777777" w:rsidR="000C5953" w:rsidRPr="00B33C26" w:rsidRDefault="000C5953" w:rsidP="000C59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6C5D4A" w14:textId="64F8521A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2.1. Муниципальная услуга «</w:t>
      </w:r>
      <w:bookmarkStart w:id="1" w:name="_Hlk161050919"/>
      <w:r w:rsidR="00D4696D" w:rsidRPr="00B33C26">
        <w:rPr>
          <w:rFonts w:ascii="Times New Roman" w:hAnsi="Times New Roman" w:cs="Times New Roman"/>
          <w:sz w:val="28"/>
          <w:szCs w:val="28"/>
        </w:rPr>
        <w:t>Предоставлен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ие муниципального пособия на погребение </w:t>
      </w:r>
      <w:bookmarkEnd w:id="1"/>
      <w:r w:rsidR="00434980" w:rsidRPr="00B33C26">
        <w:rPr>
          <w:rFonts w:ascii="Times New Roman" w:eastAsia="Calibri" w:hAnsi="Times New Roman" w:cs="Times New Roman"/>
          <w:sz w:val="28"/>
          <w:szCs w:val="28"/>
        </w:rPr>
        <w:t xml:space="preserve"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434980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</w:t>
      </w:r>
      <w:r w:rsidRPr="00B33C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43B9B9" w14:textId="77777777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8BFE1" w14:textId="77777777" w:rsidR="000C5953" w:rsidRPr="00B33C26" w:rsidRDefault="000C5953" w:rsidP="000C595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4325F421" w14:textId="77777777" w:rsidR="000C5953" w:rsidRPr="00B33C26" w:rsidRDefault="000C5953" w:rsidP="000C5953">
      <w:pPr>
        <w:tabs>
          <w:tab w:val="left" w:pos="851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36437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Муниципальная услуга предоставляется Администрацией, 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организуется отделом социальной поддержки управления социальной поддержки населения комитета по социальной политике Администрации.</w:t>
      </w:r>
    </w:p>
    <w:p w14:paraId="3F30C146" w14:textId="77777777" w:rsidR="000C5953" w:rsidRPr="00B33C26" w:rsidRDefault="000C5953" w:rsidP="000C5953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37B50" w14:textId="77777777" w:rsidR="000C5953" w:rsidRPr="00B33C26" w:rsidRDefault="000C5953" w:rsidP="000C595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054E8096" w14:textId="77777777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7A9C6" w14:textId="6BA076DA" w:rsidR="000C5953" w:rsidRPr="00B33C26" w:rsidRDefault="000C5953" w:rsidP="000C595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200967033"/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7E21A9"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7F71AE"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услуги:</w:t>
      </w:r>
    </w:p>
    <w:p w14:paraId="4E28DC02" w14:textId="2D40DCF2" w:rsidR="000C5953" w:rsidRPr="00B33C26" w:rsidRDefault="00233C4A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1) документ </w:t>
      </w:r>
      <w:r w:rsidR="00701FC9" w:rsidRPr="00B33C26">
        <w:rPr>
          <w:rFonts w:ascii="Times New Roman" w:hAnsi="Times New Roman" w:cs="Times New Roman"/>
          <w:sz w:val="28"/>
          <w:szCs w:val="28"/>
        </w:rPr>
        <w:t>в форме распоряжения комитета по со</w:t>
      </w:r>
      <w:r w:rsidRPr="00B33C26">
        <w:rPr>
          <w:rFonts w:ascii="Times New Roman" w:hAnsi="Times New Roman" w:cs="Times New Roman"/>
          <w:sz w:val="28"/>
          <w:szCs w:val="28"/>
        </w:rPr>
        <w:t>циальной политике Администрации о предоставлении</w:t>
      </w:r>
      <w:r w:rsidR="0069685A" w:rsidRPr="00B33C26">
        <w:rPr>
          <w:rFonts w:ascii="Times New Roman" w:hAnsi="Times New Roman" w:cs="Times New Roman"/>
          <w:sz w:val="28"/>
          <w:szCs w:val="28"/>
        </w:rPr>
        <w:t xml:space="preserve"> муниципального пособия на погребение;</w:t>
      </w:r>
    </w:p>
    <w:p w14:paraId="46290868" w14:textId="5043F0E5" w:rsidR="008C1D36" w:rsidRPr="00B33C26" w:rsidRDefault="008C1D36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2) документ в форме уведомления об отказе в предоставлении муниципального пособия на погребение</w:t>
      </w:r>
      <w:r w:rsidR="004A542E" w:rsidRPr="00B33C26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3 к административному регламенту</w:t>
      </w:r>
      <w:r w:rsidRPr="00B33C26">
        <w:rPr>
          <w:rFonts w:ascii="Times New Roman" w:hAnsi="Times New Roman" w:cs="Times New Roman"/>
          <w:sz w:val="28"/>
          <w:szCs w:val="28"/>
        </w:rPr>
        <w:t>.</w:t>
      </w:r>
    </w:p>
    <w:p w14:paraId="44782744" w14:textId="77777777" w:rsidR="00410669" w:rsidRPr="00B33C26" w:rsidRDefault="00410669" w:rsidP="00410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Результат предоставления муниципальной услуги получается заявителем следующими способами:</w:t>
      </w:r>
    </w:p>
    <w:p w14:paraId="50873ADD" w14:textId="77777777" w:rsidR="00410669" w:rsidRPr="00B33C26" w:rsidRDefault="00410669" w:rsidP="00410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2868629"/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B33C26">
        <w:rPr>
          <w:rFonts w:ascii="Times New Roman" w:hAnsi="Times New Roman" w:cs="Times New Roman"/>
          <w:sz w:val="28"/>
          <w:szCs w:val="28"/>
        </w:rPr>
        <w:t>на бумажном носителе в МФЦ (в случае подачи заявления о предоставлении муниципальной услуги через МФЦ)</w:t>
      </w:r>
      <w:r w:rsidRPr="00B33C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E9FDFC" w14:textId="77777777" w:rsidR="00410669" w:rsidRPr="00B33C26" w:rsidRDefault="00410669" w:rsidP="00410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B33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</w:t>
      </w:r>
      <w:r w:rsidRPr="00B33C26">
        <w:rPr>
          <w:rFonts w:ascii="Times New Roman" w:eastAsia="Calibri" w:hAnsi="Times New Roman" w:cs="Times New Roman"/>
          <w:sz w:val="28"/>
          <w:szCs w:val="28"/>
        </w:rPr>
        <w:t>при наличии у Администрации технической возможности направления результата предоставления муниципальной услуги указанным способом;</w:t>
      </w:r>
      <w:r w:rsidRPr="00B33C26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21C19440" w14:textId="77777777" w:rsidR="00410669" w:rsidRPr="00B33C26" w:rsidRDefault="00410669" w:rsidP="00410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1A611DB7" w14:textId="77777777" w:rsidR="00410669" w:rsidRPr="00B33C26" w:rsidRDefault="00410669" w:rsidP="00410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>4) в виде бумажного документа в Администрации (в случае подачи заявления о предоставлении муниципальной услуги через Единый портал).</w:t>
      </w:r>
    </w:p>
    <w:bookmarkEnd w:id="3"/>
    <w:p w14:paraId="1ABDAD61" w14:textId="78969CEC" w:rsidR="00410669" w:rsidRPr="00B33C26" w:rsidRDefault="00410669" w:rsidP="00410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случае подачи заявления</w:t>
      </w:r>
      <w:r w:rsidR="008B46A0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через Единый</w:t>
      </w:r>
      <w:r w:rsidR="008B46A0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портал</w:t>
      </w:r>
      <w:r w:rsidR="008B46A0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</w:t>
      </w:r>
      <w:r w:rsidR="008B46A0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через МКУ «ЦДОД».</w:t>
      </w:r>
    </w:p>
    <w:p w14:paraId="25B9DAA6" w14:textId="77777777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605CAB9" w14:textId="77777777" w:rsidR="000C5953" w:rsidRPr="00B33C26" w:rsidRDefault="000C5953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073F12CC" w14:textId="77777777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305E4" w14:textId="338C16CC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C42B0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Максимальный срок предоставления муниципальной услуги составляет</w:t>
      </w:r>
      <w:r w:rsidR="009C3BDE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297D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1C42B0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610BFBED" w14:textId="77777777" w:rsidR="001C42B0" w:rsidRPr="00B33C26" w:rsidRDefault="001C42B0" w:rsidP="001C4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зависит от способа подачи заявления и исчисляется со дня регистрации заявления и документов и (или) информации, необходимых для предоставления муниципальной услуги, в МФЦ либо на Едином портале.</w:t>
      </w:r>
    </w:p>
    <w:p w14:paraId="2F5762F9" w14:textId="77777777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7C4AC55" w14:textId="77777777" w:rsidR="000C5953" w:rsidRPr="00B33C26" w:rsidRDefault="000C5953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3F14133E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30D9D" w14:textId="43E10330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</w:t>
      </w:r>
      <w:r w:rsidR="001C42B0" w:rsidRPr="00B33C26">
        <w:rPr>
          <w:rFonts w:ascii="Times New Roman" w:hAnsi="Times New Roman" w:cs="Times New Roman"/>
          <w:sz w:val="28"/>
          <w:szCs w:val="28"/>
        </w:rPr>
        <w:t>6</w:t>
      </w:r>
      <w:r w:rsidRPr="00B33C26">
        <w:rPr>
          <w:rFonts w:ascii="Times New Roman" w:hAnsi="Times New Roman" w:cs="Times New Roman"/>
          <w:sz w:val="28"/>
          <w:szCs w:val="28"/>
        </w:rPr>
        <w:t>. Государственная пошлина либо иная плата за предоставление муниципальной услуги не взимается.</w:t>
      </w:r>
    </w:p>
    <w:p w14:paraId="419DFC94" w14:textId="64263A55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405A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33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размещена на Едином портале.</w:t>
      </w:r>
    </w:p>
    <w:p w14:paraId="64EF8A9D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4A590E3" w14:textId="3758A798" w:rsidR="000C5953" w:rsidRPr="00B33C26" w:rsidRDefault="000C5953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196719" w:rsidRPr="00B33C2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33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 w:rsidR="001E5647" w:rsidRPr="00B33C26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МФЦ</w:t>
      </w:r>
    </w:p>
    <w:p w14:paraId="6EB424DC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7084E" w14:textId="74AFC461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</w:t>
      </w:r>
      <w:r w:rsidR="001C42B0" w:rsidRPr="00B33C26">
        <w:rPr>
          <w:rFonts w:ascii="Times New Roman" w:hAnsi="Times New Roman" w:cs="Times New Roman"/>
          <w:sz w:val="28"/>
          <w:szCs w:val="28"/>
        </w:rPr>
        <w:t>7</w:t>
      </w:r>
      <w:r w:rsidRPr="00B33C26">
        <w:rPr>
          <w:rFonts w:ascii="Times New Roman" w:hAnsi="Times New Roman" w:cs="Times New Roman"/>
          <w:sz w:val="28"/>
          <w:szCs w:val="28"/>
        </w:rPr>
        <w:t xml:space="preserve">. Максимальный срок ожидания в очереди при подаче заявителем </w:t>
      </w:r>
      <w:r w:rsidR="00196719" w:rsidRPr="00B33C2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33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3065FE5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99992" w14:textId="5BF5EE42" w:rsidR="000C5953" w:rsidRPr="00B33C26" w:rsidRDefault="000C5953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196719" w:rsidRPr="00B33C2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33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7DA57DE1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1DDA1" w14:textId="1BCA516B" w:rsidR="001C42B0" w:rsidRPr="00B33C26" w:rsidRDefault="001C42B0" w:rsidP="001C4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2.8.</w:t>
      </w:r>
      <w:r w:rsidR="0009549A" w:rsidRPr="00B33C2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33C26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1B503D56" w14:textId="77777777" w:rsidR="001C42B0" w:rsidRPr="00B33C26" w:rsidRDefault="001C42B0" w:rsidP="001C4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04DC988" w14:textId="1C6AEC6D" w:rsidR="001C42B0" w:rsidRPr="00B33C26" w:rsidRDefault="001C42B0" w:rsidP="001C4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портала до</w:t>
      </w:r>
      <w:r w:rsidR="0009549A" w:rsidRPr="00B33C2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B33C26">
        <w:rPr>
          <w:rFonts w:ascii="Times New Roman" w:eastAsia="Calibri" w:hAnsi="Times New Roman" w:cs="Times New Roman"/>
          <w:sz w:val="28"/>
          <w:szCs w:val="28"/>
        </w:rPr>
        <w:t>16:00 рабочего дня – в день его подачи; поданное посредством Единого портала после 16:00 рабочего дня либо в нерабочий или праздничный день – в следующий за ним рабочий день.</w:t>
      </w:r>
    </w:p>
    <w:p w14:paraId="73395692" w14:textId="6A0ECFC3" w:rsidR="001C42B0" w:rsidRPr="00B33C26" w:rsidRDefault="001C42B0" w:rsidP="00020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наличия оснований для </w:t>
      </w:r>
      <w:bookmarkStart w:id="4" w:name="_Hlk203575009"/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заявления и документов, необходимых для предоставления муниципальной услуги</w:t>
      </w:r>
      <w:bookmarkEnd w:id="4"/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позднее рабочего дня, следующего за днем поступления заявления и документов, необходимых для предоставления муниципальной услуги, заявителю выдается (направляется) решение об отказе в приеме заявления </w:t>
      </w:r>
      <w:r w:rsidR="008B46A0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и (или) информации, необходимых для предоставления муниципальной услуги. Форма решения об отказе в приеме заявления и документов и (или) информации, необходимых для предоставления муниципальной услуги, приведена в приложении № 2 к административному регламенту (в случае принятия решения Администрацией). </w:t>
      </w:r>
    </w:p>
    <w:p w14:paraId="79BB1C17" w14:textId="77777777" w:rsidR="001C42B0" w:rsidRPr="00B33C26" w:rsidRDefault="001C42B0" w:rsidP="00020C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2.10. При отсутствии оснований для принятия решения об отказе в приеме заявления и документов и (или) информации, необходимых для предоставления муниципальной услуги, заявителю в день подачи документов выдается расписка в приеме документов (только при личном обращении).</w:t>
      </w:r>
    </w:p>
    <w:p w14:paraId="108F9E55" w14:textId="77777777" w:rsidR="000C5953" w:rsidRPr="00B33C26" w:rsidRDefault="000C5953" w:rsidP="0002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46DE0" w14:textId="55455497" w:rsidR="000C5953" w:rsidRPr="00B33C26" w:rsidRDefault="000C5953" w:rsidP="00020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05970407"/>
      <w:r w:rsidRPr="00B33C2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A273E8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A273E8" w:rsidRPr="00B33C26">
        <w:rPr>
          <w:rFonts w:ascii="Times New Roman" w:hAnsi="Times New Roman" w:cs="Times New Roman"/>
          <w:sz w:val="28"/>
          <w:szCs w:val="28"/>
        </w:rPr>
        <w:t>, в случае обращения заявителя непосредственно в МФЦ</w:t>
      </w:r>
    </w:p>
    <w:p w14:paraId="0447EC3E" w14:textId="77777777" w:rsidR="000C5953" w:rsidRPr="00B33C26" w:rsidRDefault="000C5953" w:rsidP="0002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7D9A26E8" w14:textId="0BA5BAB3" w:rsidR="001C42B0" w:rsidRPr="00B33C26" w:rsidRDefault="001C42B0" w:rsidP="00020C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2.11. Требования к помещениям, в которых предоставляется муниципальная услуга, размещены на Едином портале, а также на официальном сайте Администрации с учетом требований, которым должны соответствовать такие помещения.</w:t>
      </w:r>
    </w:p>
    <w:p w14:paraId="6FF82371" w14:textId="77777777" w:rsidR="001C42B0" w:rsidRPr="00B33C26" w:rsidRDefault="001C42B0" w:rsidP="00020C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63D2B9" w14:textId="77777777" w:rsidR="00C2224A" w:rsidRPr="00B33C26" w:rsidRDefault="00C2224A" w:rsidP="00C2224A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6497DF24" w14:textId="77777777" w:rsidR="00C2224A" w:rsidRPr="00B33C26" w:rsidRDefault="00C2224A" w:rsidP="00C2224A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2.12. Перечень показателей доступности и качества муниципальной услуги размещен на Едином портале, а также на официальном сайте Администрации.</w:t>
      </w:r>
    </w:p>
    <w:p w14:paraId="31586369" w14:textId="77777777" w:rsidR="00C2224A" w:rsidRPr="00B33C26" w:rsidRDefault="00C2224A" w:rsidP="00C222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  <w:r w:rsidRPr="00B33C26">
        <w:rPr>
          <w:rFonts w:ascii="Times New Roman" w:eastAsia="Calibri" w:hAnsi="Times New Roman" w:cs="Times New Roman"/>
          <w:sz w:val="28"/>
          <w:szCs w:val="28"/>
        </w:rPr>
        <w:br/>
        <w:t xml:space="preserve">в МФЦ и особенности предоставления муниципальных услуг </w:t>
      </w:r>
      <w:r w:rsidRPr="00B33C26">
        <w:rPr>
          <w:rFonts w:ascii="Times New Roman" w:eastAsia="Calibri" w:hAnsi="Times New Roman" w:cs="Times New Roman"/>
          <w:sz w:val="28"/>
          <w:szCs w:val="28"/>
        </w:rPr>
        <w:br/>
        <w:t>в электронной форме</w:t>
      </w:r>
    </w:p>
    <w:p w14:paraId="26EA8C3C" w14:textId="77777777" w:rsidR="00C2224A" w:rsidRPr="00B33C26" w:rsidRDefault="00C2224A" w:rsidP="00C222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12B284" w14:textId="77777777" w:rsidR="00C2224A" w:rsidRPr="00B33C26" w:rsidRDefault="00C2224A" w:rsidP="00C2224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2.13. Услуги, которые являются необходимыми и обязательными</w:t>
      </w:r>
      <w:r w:rsidRPr="00B33C26">
        <w:rPr>
          <w:rFonts w:ascii="Times New Roman" w:eastAsia="Calibri" w:hAnsi="Times New Roman" w:cs="Times New Roman"/>
          <w:sz w:val="28"/>
          <w:szCs w:val="28"/>
        </w:rPr>
        <w:br/>
        <w:t xml:space="preserve">для предоставления муниципальной услуги: </w:t>
      </w:r>
    </w:p>
    <w:p w14:paraId="211203BB" w14:textId="1F52ED3D" w:rsidR="00DA52DD" w:rsidRPr="00B33C26" w:rsidRDefault="000C5953" w:rsidP="000C59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</w:t>
      </w:r>
      <w:r w:rsidR="00C2224A" w:rsidRPr="00B33C26">
        <w:rPr>
          <w:rFonts w:ascii="Times New Roman" w:eastAsia="Calibri" w:hAnsi="Times New Roman" w:cs="Times New Roman"/>
          <w:sz w:val="28"/>
          <w:szCs w:val="28"/>
        </w:rPr>
        <w:t>ь</w:t>
      </w:r>
      <w:r w:rsidRPr="00B33C26">
        <w:rPr>
          <w:rFonts w:ascii="Times New Roman" w:eastAsia="Calibri" w:hAnsi="Times New Roman" w:cs="Times New Roman"/>
          <w:sz w:val="28"/>
          <w:szCs w:val="28"/>
        </w:rPr>
        <w:t>)</w:t>
      </w:r>
      <w:r w:rsidR="00DA52DD" w:rsidRPr="00B33C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4A38E1" w14:textId="77777777" w:rsidR="007C7397" w:rsidRPr="00B33C26" w:rsidRDefault="007C7397" w:rsidP="007C739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205977555"/>
      <w:r w:rsidRPr="00B33C2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2.14. </w:t>
      </w:r>
      <w:r w:rsidRPr="00B33C26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14:paraId="01750767" w14:textId="77777777" w:rsidR="007C7397" w:rsidRPr="00B33C26" w:rsidRDefault="007C7397" w:rsidP="007C73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14:paraId="01A9B10B" w14:textId="77777777" w:rsidR="007C7397" w:rsidRPr="00B33C26" w:rsidRDefault="007C7397" w:rsidP="007C73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2) федеральная государственная информационная система «Единая система межведомственного электронного взаимодействия»;</w:t>
      </w:r>
    </w:p>
    <w:p w14:paraId="65F9B66E" w14:textId="77777777" w:rsidR="007C7397" w:rsidRPr="00B33C26" w:rsidRDefault="007C7397" w:rsidP="007C73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3) федеральная информационная система «Платформа государственных сервисов»;</w:t>
      </w:r>
    </w:p>
    <w:p w14:paraId="37D89195" w14:textId="77777777" w:rsidR="007C7397" w:rsidRPr="00B33C26" w:rsidRDefault="007C7397" w:rsidP="007C73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4) государственная информационная система Калининградской области </w:t>
      </w:r>
      <w:r w:rsidRPr="00B33C26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B33C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55D6C7" w14:textId="77777777" w:rsidR="007C7397" w:rsidRPr="00B33C26" w:rsidRDefault="007C7397" w:rsidP="007C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lastRenderedPageBreak/>
        <w:t>5) система электронного документооборота «Дело-предприятие».</w:t>
      </w:r>
    </w:p>
    <w:p w14:paraId="1A1D3503" w14:textId="77777777" w:rsidR="007C7397" w:rsidRPr="00B33C26" w:rsidRDefault="007C7397" w:rsidP="007C73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подпунктах 1, 3 настоящего пункта административного регламента, используются в случае перевода муниципальной услуги в электронную форму предоставления. </w:t>
      </w:r>
    </w:p>
    <w:p w14:paraId="122DF0E7" w14:textId="60A46B7B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</w:t>
      </w:r>
      <w:r w:rsidR="003B12A5" w:rsidRPr="00B33C26">
        <w:rPr>
          <w:rFonts w:ascii="Times New Roman" w:hAnsi="Times New Roman" w:cs="Times New Roman"/>
          <w:sz w:val="28"/>
          <w:szCs w:val="28"/>
        </w:rPr>
        <w:t>1</w:t>
      </w:r>
      <w:r w:rsidR="006E6865" w:rsidRPr="00B33C26">
        <w:rPr>
          <w:rFonts w:ascii="Times New Roman" w:hAnsi="Times New Roman" w:cs="Times New Roman"/>
          <w:sz w:val="28"/>
          <w:szCs w:val="28"/>
        </w:rPr>
        <w:t>5</w:t>
      </w:r>
      <w:r w:rsidRPr="00B33C26">
        <w:rPr>
          <w:rFonts w:ascii="Times New Roman" w:hAnsi="Times New Roman" w:cs="Times New Roman"/>
          <w:sz w:val="28"/>
          <w:szCs w:val="28"/>
        </w:rPr>
        <w:t>. </w:t>
      </w:r>
      <w:r w:rsidR="002148F2" w:rsidRPr="00B33C26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от заявителей осуществляется в МФЦ в соответствии с соглашением о взаимодействии</w:t>
      </w:r>
      <w:r w:rsidRPr="00B33C26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077F800C" w14:textId="44A03308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муниципальной услуги, ходе рассмотрения за</w:t>
      </w:r>
      <w:r w:rsidR="00397D2F" w:rsidRPr="00B33C26">
        <w:rPr>
          <w:rFonts w:ascii="Times New Roman" w:hAnsi="Times New Roman" w:cs="Times New Roman"/>
          <w:sz w:val="28"/>
          <w:szCs w:val="28"/>
        </w:rPr>
        <w:t>явления</w:t>
      </w:r>
      <w:r w:rsidRPr="00B33C26">
        <w:rPr>
          <w:rFonts w:ascii="Times New Roman" w:hAnsi="Times New Roman" w:cs="Times New Roman"/>
          <w:sz w:val="28"/>
          <w:szCs w:val="28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416013B1" w14:textId="03B8F999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A4C20D9" w14:textId="426AF2B9" w:rsidR="00B5545C" w:rsidRPr="00B33C26" w:rsidRDefault="00B5545C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17D83866" w14:textId="650F0373" w:rsidR="00501229" w:rsidRPr="00B33C26" w:rsidRDefault="00501229" w:rsidP="0050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</w:t>
      </w:r>
      <w:r w:rsidR="003B12A5" w:rsidRPr="00B33C26">
        <w:rPr>
          <w:rFonts w:ascii="Times New Roman" w:hAnsi="Times New Roman" w:cs="Times New Roman"/>
          <w:sz w:val="28"/>
          <w:szCs w:val="28"/>
        </w:rPr>
        <w:t>1</w:t>
      </w:r>
      <w:r w:rsidR="00B47474" w:rsidRPr="00B33C26">
        <w:rPr>
          <w:rFonts w:ascii="Times New Roman" w:hAnsi="Times New Roman" w:cs="Times New Roman"/>
          <w:sz w:val="28"/>
          <w:szCs w:val="28"/>
        </w:rPr>
        <w:t>6</w:t>
      </w:r>
      <w:r w:rsidRPr="00B33C26">
        <w:rPr>
          <w:rFonts w:ascii="Times New Roman" w:hAnsi="Times New Roman" w:cs="Times New Roman"/>
          <w:sz w:val="28"/>
          <w:szCs w:val="28"/>
        </w:rPr>
        <w:t>. В случае если заявление о предоставлении муниципальной услуги подано в МФЦ:</w:t>
      </w:r>
    </w:p>
    <w:p w14:paraId="5CF854AE" w14:textId="0C0433E3" w:rsidR="00501229" w:rsidRPr="00B33C26" w:rsidRDefault="00501229" w:rsidP="0050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решение об отказе в приеме</w:t>
      </w:r>
      <w:r w:rsidR="0009549A" w:rsidRPr="00B33C26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9549A" w:rsidRPr="00B33C26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B33C26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принимается уполномоченным должностным лицом МФЦ;</w:t>
      </w:r>
    </w:p>
    <w:p w14:paraId="255D1CC3" w14:textId="52DCA8E0" w:rsidR="00B5545C" w:rsidRPr="00B33C26" w:rsidRDefault="00501229" w:rsidP="0050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получается в МФЦ способом, указанным в заявлении, в соответствии с подпунктами 1, 3 пункта 2.</w:t>
      </w:r>
      <w:r w:rsidR="0009549A" w:rsidRPr="00B33C26">
        <w:rPr>
          <w:rFonts w:ascii="Times New Roman" w:hAnsi="Times New Roman" w:cs="Times New Roman"/>
          <w:sz w:val="28"/>
          <w:szCs w:val="28"/>
        </w:rPr>
        <w:t>4</w:t>
      </w:r>
      <w:r w:rsidRPr="00B33C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B12A5" w:rsidRPr="00B33C26">
        <w:rPr>
          <w:rFonts w:ascii="Times New Roman" w:hAnsi="Times New Roman" w:cs="Times New Roman"/>
          <w:sz w:val="28"/>
          <w:szCs w:val="28"/>
        </w:rPr>
        <w:t>.</w:t>
      </w:r>
    </w:p>
    <w:p w14:paraId="4E3FC802" w14:textId="77777777" w:rsidR="003B12A5" w:rsidRPr="00B33C26" w:rsidRDefault="003B12A5" w:rsidP="0050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62991" w14:textId="77777777" w:rsidR="003B12A5" w:rsidRPr="00B33C26" w:rsidRDefault="003B12A5" w:rsidP="003B12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39857F83" w14:textId="77777777" w:rsidR="003B12A5" w:rsidRPr="00B33C26" w:rsidRDefault="003B12A5" w:rsidP="003B12A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01C04AF" w14:textId="654C3321" w:rsidR="00901A0E" w:rsidRPr="00B33C26" w:rsidRDefault="00B47474" w:rsidP="00901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2.17</w:t>
      </w:r>
      <w:r w:rsidR="003B12A5" w:rsidRPr="00B33C26">
        <w:rPr>
          <w:rFonts w:ascii="Times New Roman" w:eastAsia="Calibri" w:hAnsi="Times New Roman" w:cs="Times New Roman"/>
          <w:sz w:val="28"/>
          <w:szCs w:val="28"/>
        </w:rPr>
        <w:t>.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</w:t>
      </w:r>
      <w:r w:rsidR="00901A0E" w:rsidRPr="00B33C26">
        <w:rPr>
          <w:rFonts w:ascii="Times New Roman" w:eastAsia="Calibri" w:hAnsi="Times New Roman" w:cs="Times New Roman"/>
          <w:sz w:val="28"/>
          <w:szCs w:val="28"/>
        </w:rPr>
        <w:t xml:space="preserve"> а также способы их подачи приведены в </w:t>
      </w:r>
      <w:r w:rsidR="006015C8" w:rsidRPr="00B33C26">
        <w:rPr>
          <w:rFonts w:ascii="Times New Roman" w:eastAsia="Calibri" w:hAnsi="Times New Roman" w:cs="Times New Roman"/>
          <w:sz w:val="28"/>
          <w:szCs w:val="28"/>
        </w:rPr>
        <w:t xml:space="preserve">разделе </w:t>
      </w:r>
      <w:r w:rsidR="006015C8" w:rsidRPr="00B33C26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01A0E" w:rsidRPr="00B33C26">
        <w:rPr>
          <w:rFonts w:ascii="Times New Roman" w:eastAsia="Calibri" w:hAnsi="Times New Roman" w:cs="Times New Roman"/>
          <w:sz w:val="28"/>
          <w:szCs w:val="28"/>
        </w:rPr>
        <w:t xml:space="preserve"> приложения № 1 к административному регламенту с учетом:</w:t>
      </w:r>
    </w:p>
    <w:p w14:paraId="3DEC82D8" w14:textId="5095ACF6" w:rsidR="00901A0E" w:rsidRPr="00B33C26" w:rsidRDefault="00901A0E" w:rsidP="00901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идентификаторов категорий (признаков) заявителей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35646712" w14:textId="77777777" w:rsidR="00901A0E" w:rsidRPr="00B33C26" w:rsidRDefault="00901A0E" w:rsidP="00901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51798447" w14:textId="4341EE5B" w:rsidR="003B12A5" w:rsidRPr="00B33C26" w:rsidRDefault="00901A0E" w:rsidP="00901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904924" w:rsidRPr="00B33C26">
        <w:rPr>
          <w:rFonts w:ascii="Times New Roman" w:eastAsia="Calibri" w:hAnsi="Times New Roman" w:cs="Times New Roman"/>
          <w:sz w:val="28"/>
          <w:szCs w:val="28"/>
        </w:rPr>
        <w:t>18</w:t>
      </w:r>
      <w:r w:rsidRPr="00B33C26">
        <w:rPr>
          <w:rFonts w:ascii="Times New Roman" w:eastAsia="Calibri" w:hAnsi="Times New Roman" w:cs="Times New Roman"/>
          <w:sz w:val="28"/>
          <w:szCs w:val="28"/>
        </w:rPr>
        <w:t>. Формы заявлени</w:t>
      </w:r>
      <w:r w:rsidR="00DD23D9">
        <w:rPr>
          <w:rFonts w:ascii="Times New Roman" w:eastAsia="Calibri" w:hAnsi="Times New Roman" w:cs="Times New Roman"/>
          <w:sz w:val="28"/>
          <w:szCs w:val="28"/>
        </w:rPr>
        <w:t>я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DD23D9">
        <w:rPr>
          <w:rFonts w:ascii="Times New Roman" w:eastAsia="Calibri" w:hAnsi="Times New Roman" w:cs="Times New Roman"/>
          <w:sz w:val="28"/>
          <w:szCs w:val="28"/>
        </w:rPr>
        <w:t>,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приведены в</w:t>
      </w:r>
      <w:r w:rsidR="006015C8" w:rsidRPr="00B33C26">
        <w:rPr>
          <w:rFonts w:ascii="Times New Roman" w:eastAsia="Calibri" w:hAnsi="Times New Roman" w:cs="Times New Roman"/>
          <w:sz w:val="28"/>
          <w:szCs w:val="28"/>
        </w:rPr>
        <w:t xml:space="preserve"> разделе </w:t>
      </w:r>
      <w:r w:rsidR="006015C8" w:rsidRPr="00B33C2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приложени</w:t>
      </w:r>
      <w:r w:rsidR="006015C8" w:rsidRPr="00B33C26">
        <w:rPr>
          <w:rFonts w:ascii="Times New Roman" w:eastAsia="Calibri" w:hAnsi="Times New Roman" w:cs="Times New Roman"/>
          <w:sz w:val="28"/>
          <w:szCs w:val="28"/>
        </w:rPr>
        <w:t>я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№ 1 к административному регламенту.</w:t>
      </w:r>
      <w:r w:rsidR="003B12A5" w:rsidRPr="00B33C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6DBF72" w14:textId="282075AE" w:rsidR="003B12A5" w:rsidRPr="00B33C26" w:rsidRDefault="003B12A5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F649D" w14:textId="5361E87C" w:rsidR="00B1487A" w:rsidRPr="00B33C26" w:rsidRDefault="00145DC9" w:rsidP="00145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DD23D9">
        <w:rPr>
          <w:rFonts w:ascii="Times New Roman" w:eastAsia="Calibri" w:hAnsi="Times New Roman" w:cs="Times New Roman"/>
          <w:sz w:val="28"/>
          <w:szCs w:val="28"/>
        </w:rPr>
        <w:t>,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и исчерпывающий перечень оснований для приостановления предоставления муниципальной услуги или</w:t>
      </w:r>
      <w:r w:rsidR="003D15AC" w:rsidRPr="00B33C26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отказа в предоставлении муниципальной услуги</w:t>
      </w:r>
    </w:p>
    <w:p w14:paraId="4E7C6FDC" w14:textId="3907F11E" w:rsidR="00B1487A" w:rsidRPr="00B33C26" w:rsidRDefault="00B1487A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9D329" w14:textId="2962E6A9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</w:t>
      </w:r>
      <w:r w:rsidR="00904924" w:rsidRPr="00B33C26">
        <w:rPr>
          <w:rFonts w:ascii="Times New Roman" w:hAnsi="Times New Roman" w:cs="Times New Roman"/>
          <w:sz w:val="28"/>
          <w:szCs w:val="28"/>
        </w:rPr>
        <w:t>19</w:t>
      </w:r>
      <w:r w:rsidRPr="00B33C26">
        <w:rPr>
          <w:rFonts w:ascii="Times New Roman" w:hAnsi="Times New Roman" w:cs="Times New Roman"/>
          <w:sz w:val="28"/>
          <w:szCs w:val="28"/>
        </w:rPr>
        <w:t>. 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1D853316" w14:textId="3274F039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1) неполное заполнение обязательных полей в форме заявления;</w:t>
      </w:r>
    </w:p>
    <w:p w14:paraId="362D4C07" w14:textId="56F84460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2) представление неполного комплекта документов, предусмотренных пунктами 1</w:t>
      </w:r>
      <w:r w:rsidR="00DD23D9">
        <w:rPr>
          <w:rFonts w:ascii="Times New Roman" w:hAnsi="Times New Roman" w:cs="Times New Roman"/>
          <w:sz w:val="28"/>
          <w:szCs w:val="28"/>
        </w:rPr>
        <w:t>-</w:t>
      </w:r>
      <w:r w:rsidR="00B91F17" w:rsidRPr="00B33C26">
        <w:rPr>
          <w:rFonts w:ascii="Times New Roman" w:hAnsi="Times New Roman" w:cs="Times New Roman"/>
          <w:sz w:val="28"/>
          <w:szCs w:val="28"/>
        </w:rPr>
        <w:t>3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="006015C8" w:rsidRPr="00B33C2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015C8" w:rsidRPr="00B33C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3C26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A001CC" w:rsidRPr="00B33C26">
        <w:rPr>
          <w:rFonts w:ascii="Times New Roman" w:hAnsi="Times New Roman" w:cs="Times New Roman"/>
          <w:sz w:val="28"/>
          <w:szCs w:val="28"/>
        </w:rPr>
        <w:t xml:space="preserve"> к</w:t>
      </w:r>
      <w:r w:rsidRPr="00B33C26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A001CC" w:rsidRPr="00B33C26">
        <w:rPr>
          <w:rFonts w:ascii="Times New Roman" w:hAnsi="Times New Roman" w:cs="Times New Roman"/>
          <w:sz w:val="28"/>
          <w:szCs w:val="28"/>
        </w:rPr>
        <w:t>му</w:t>
      </w:r>
      <w:r w:rsidRPr="00B33C2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001CC" w:rsidRPr="00B33C26">
        <w:rPr>
          <w:rFonts w:ascii="Times New Roman" w:hAnsi="Times New Roman" w:cs="Times New Roman"/>
          <w:sz w:val="28"/>
          <w:szCs w:val="28"/>
        </w:rPr>
        <w:t>у</w:t>
      </w:r>
      <w:r w:rsidRPr="00B33C26">
        <w:rPr>
          <w:rFonts w:ascii="Times New Roman" w:hAnsi="Times New Roman" w:cs="Times New Roman"/>
          <w:sz w:val="28"/>
          <w:szCs w:val="28"/>
        </w:rPr>
        <w:t>;</w:t>
      </w:r>
    </w:p>
    <w:p w14:paraId="33BD2843" w14:textId="3FD51067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3) 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</w:t>
      </w:r>
      <w:r w:rsidR="00DD23D9">
        <w:rPr>
          <w:rFonts w:ascii="Times New Roman" w:hAnsi="Times New Roman" w:cs="Times New Roman"/>
          <w:sz w:val="28"/>
          <w:szCs w:val="28"/>
        </w:rPr>
        <w:t>, –</w:t>
      </w:r>
      <w:r w:rsidRPr="00B33C26">
        <w:rPr>
          <w:rFonts w:ascii="Times New Roman" w:hAnsi="Times New Roman" w:cs="Times New Roman"/>
          <w:sz w:val="28"/>
          <w:szCs w:val="28"/>
        </w:rPr>
        <w:t xml:space="preserve"> в</w:t>
      </w:r>
      <w:r w:rsidR="00DD23D9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случае обращения за предоставлением муниципальной услуги указанным лицом);</w:t>
      </w:r>
    </w:p>
    <w:p w14:paraId="7ABE51E0" w14:textId="77777777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4)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257FFC6" w14:textId="77777777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5)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34FC4372" w14:textId="77777777" w:rsidR="00145DC9" w:rsidRPr="00B33C26" w:rsidRDefault="00145DC9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6) 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14:paraId="1ED3A6D3" w14:textId="227E6646" w:rsidR="00A001CC" w:rsidRPr="00B33C26" w:rsidRDefault="002B4233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7</w:t>
      </w:r>
      <w:r w:rsidR="00C26CAE" w:rsidRPr="00B33C26">
        <w:rPr>
          <w:rFonts w:ascii="Times New Roman" w:hAnsi="Times New Roman" w:cs="Times New Roman"/>
          <w:sz w:val="28"/>
          <w:szCs w:val="28"/>
        </w:rPr>
        <w:t>) </w:t>
      </w:r>
      <w:r w:rsidR="00A001CC" w:rsidRPr="00B33C26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14:paraId="4CB43146" w14:textId="6B93E284" w:rsidR="00145DC9" w:rsidRPr="00B33C26" w:rsidRDefault="00A001CC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8) </w:t>
      </w:r>
      <w:r w:rsidR="00145DC9" w:rsidRPr="00B33C26">
        <w:rPr>
          <w:rFonts w:ascii="Times New Roman" w:hAnsi="Times New Roman" w:cs="Times New Roman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4F2A3FF1" w14:textId="05DF0B12" w:rsidR="00A068CD" w:rsidRPr="00B33C26" w:rsidRDefault="00C26CAE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A001CC" w:rsidRPr="00B33C2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428D0" w:rsidRPr="00B33C2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="00A001CC" w:rsidRPr="00B33C26">
        <w:rPr>
          <w:rFonts w:ascii="Times New Roman" w:hAnsi="Times New Roman" w:cs="Times New Roman"/>
          <w:sz w:val="28"/>
          <w:szCs w:val="28"/>
        </w:rPr>
        <w:t xml:space="preserve">и </w:t>
      </w:r>
      <w:r w:rsidRPr="00B33C26">
        <w:rPr>
          <w:rFonts w:ascii="Times New Roman" w:hAnsi="Times New Roman" w:cs="Times New Roman"/>
          <w:sz w:val="28"/>
          <w:szCs w:val="28"/>
        </w:rPr>
        <w:t>документов</w:t>
      </w:r>
      <w:r w:rsidR="00A001CC" w:rsidRPr="00B33C26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B33C26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должно содержать все основания для отказа в приеме</w:t>
      </w:r>
      <w:r w:rsidR="00970FBE" w:rsidRPr="00B33C2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а также обоснование (разъяснение) такого отказа.</w:t>
      </w:r>
    </w:p>
    <w:p w14:paraId="1D999648" w14:textId="235C94C5" w:rsidR="00A068CD" w:rsidRPr="00B33C26" w:rsidRDefault="00277AAA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2.20</w:t>
      </w:r>
      <w:r w:rsidR="00A068CD" w:rsidRPr="00B33C26">
        <w:rPr>
          <w:rFonts w:ascii="Times New Roman" w:hAnsi="Times New Roman" w:cs="Times New Roman"/>
          <w:sz w:val="28"/>
          <w:szCs w:val="28"/>
        </w:rPr>
        <w:t>. Основания для приостановления предоставления муниципальной услуги не предусмотрены.</w:t>
      </w:r>
    </w:p>
    <w:p w14:paraId="4D88BAE8" w14:textId="47045F4C" w:rsidR="00C26CAE" w:rsidRPr="00B33C26" w:rsidRDefault="00277AAA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2.21</w:t>
      </w:r>
      <w:r w:rsidR="00A068CD" w:rsidRPr="00B33C26">
        <w:rPr>
          <w:rFonts w:ascii="Times New Roman" w:hAnsi="Times New Roman" w:cs="Times New Roman"/>
          <w:sz w:val="28"/>
          <w:szCs w:val="28"/>
        </w:rPr>
        <w:t>. </w:t>
      </w:r>
      <w:r w:rsidR="00C050B7" w:rsidRPr="00B33C26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услуги:</w:t>
      </w:r>
    </w:p>
    <w:p w14:paraId="079D1D72" w14:textId="5EA2AC19" w:rsidR="00C050B7" w:rsidRPr="00B33C26" w:rsidRDefault="00C050B7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 xml:space="preserve">1) несоблюдение при подаче заявления условий, установленных </w:t>
      </w:r>
      <w:r w:rsidR="00DD23D9">
        <w:rPr>
          <w:rFonts w:ascii="Times New Roman" w:hAnsi="Times New Roman" w:cs="Times New Roman"/>
          <w:sz w:val="28"/>
          <w:szCs w:val="28"/>
        </w:rPr>
        <w:t xml:space="preserve">   </w:t>
      </w:r>
      <w:r w:rsidRPr="00B33C26">
        <w:rPr>
          <w:rFonts w:ascii="Times New Roman" w:hAnsi="Times New Roman" w:cs="Times New Roman"/>
          <w:sz w:val="28"/>
          <w:szCs w:val="28"/>
        </w:rPr>
        <w:t>пункт</w:t>
      </w:r>
      <w:r w:rsidR="00960F07" w:rsidRPr="00B33C26">
        <w:rPr>
          <w:rFonts w:ascii="Times New Roman" w:hAnsi="Times New Roman" w:cs="Times New Roman"/>
          <w:sz w:val="28"/>
          <w:szCs w:val="28"/>
        </w:rPr>
        <w:t>ами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1</w:t>
      </w:r>
      <w:r w:rsidR="00DC7BB6" w:rsidRPr="00B33C26">
        <w:rPr>
          <w:rFonts w:ascii="Times New Roman" w:hAnsi="Times New Roman" w:cs="Times New Roman"/>
          <w:sz w:val="28"/>
          <w:szCs w:val="28"/>
        </w:rPr>
        <w:t xml:space="preserve">, </w:t>
      </w:r>
      <w:r w:rsidRPr="00B33C26">
        <w:rPr>
          <w:rFonts w:ascii="Times New Roman" w:hAnsi="Times New Roman" w:cs="Times New Roman"/>
          <w:sz w:val="28"/>
          <w:szCs w:val="28"/>
        </w:rPr>
        <w:t xml:space="preserve">2 </w:t>
      </w:r>
      <w:r w:rsidR="00B45C84" w:rsidRPr="00B33C26">
        <w:rPr>
          <w:rFonts w:ascii="Times New Roman" w:hAnsi="Times New Roman" w:cs="Times New Roman"/>
          <w:sz w:val="28"/>
          <w:szCs w:val="28"/>
        </w:rPr>
        <w:t>Порядка</w:t>
      </w:r>
      <w:r w:rsidRPr="00B33C26">
        <w:rPr>
          <w:rFonts w:ascii="Times New Roman" w:hAnsi="Times New Roman" w:cs="Times New Roman"/>
          <w:sz w:val="28"/>
          <w:szCs w:val="28"/>
        </w:rPr>
        <w:t>;</w:t>
      </w:r>
    </w:p>
    <w:p w14:paraId="6CC586EC" w14:textId="25E11486" w:rsidR="00C050B7" w:rsidRPr="00B33C26" w:rsidRDefault="00C050B7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2) обращение за </w:t>
      </w:r>
      <w:r w:rsidR="00960F07" w:rsidRPr="00B33C26">
        <w:rPr>
          <w:rFonts w:ascii="Times New Roman" w:hAnsi="Times New Roman" w:cs="Times New Roman"/>
          <w:sz w:val="28"/>
          <w:szCs w:val="28"/>
        </w:rPr>
        <w:t>назначением</w:t>
      </w:r>
      <w:r w:rsidRPr="00B33C26">
        <w:rPr>
          <w:rFonts w:ascii="Times New Roman" w:hAnsi="Times New Roman" w:cs="Times New Roman"/>
          <w:sz w:val="28"/>
          <w:szCs w:val="28"/>
        </w:rPr>
        <w:t xml:space="preserve"> пособия последовало позднее 6 месяцев с даты государственной регистрации смерти лиц, указанных в пункте 1 </w:t>
      </w:r>
      <w:bookmarkStart w:id="7" w:name="_Hlk207958257"/>
      <w:r w:rsidRPr="00B33C26">
        <w:rPr>
          <w:rFonts w:ascii="Times New Roman" w:hAnsi="Times New Roman" w:cs="Times New Roman"/>
          <w:sz w:val="28"/>
          <w:szCs w:val="28"/>
        </w:rPr>
        <w:t>Порядка</w:t>
      </w:r>
      <w:bookmarkEnd w:id="7"/>
      <w:r w:rsidR="00DC7BB6" w:rsidRPr="00B33C26">
        <w:rPr>
          <w:rFonts w:ascii="Times New Roman" w:hAnsi="Times New Roman" w:cs="Times New Roman"/>
          <w:sz w:val="28"/>
          <w:szCs w:val="28"/>
        </w:rPr>
        <w:t>;</w:t>
      </w:r>
    </w:p>
    <w:p w14:paraId="0CD987DE" w14:textId="092945D0" w:rsidR="00095238" w:rsidRPr="00B33C26" w:rsidRDefault="00095238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3) непредставление или </w:t>
      </w:r>
      <w:r w:rsidR="00960F07" w:rsidRPr="00B33C26">
        <w:rPr>
          <w:rFonts w:ascii="Times New Roman" w:hAnsi="Times New Roman" w:cs="Times New Roman"/>
          <w:sz w:val="28"/>
          <w:szCs w:val="28"/>
        </w:rPr>
        <w:t xml:space="preserve">неполное </w:t>
      </w:r>
      <w:r w:rsidRPr="00B33C26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960F07" w:rsidRPr="00B33C26">
        <w:rPr>
          <w:rFonts w:ascii="Times New Roman" w:hAnsi="Times New Roman" w:cs="Times New Roman"/>
          <w:sz w:val="28"/>
          <w:szCs w:val="28"/>
        </w:rPr>
        <w:t>заявителем</w:t>
      </w:r>
      <w:r w:rsidRPr="00B33C26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</w:t>
      </w:r>
      <w:r w:rsidR="00B45C84" w:rsidRPr="00B33C26">
        <w:rPr>
          <w:rFonts w:ascii="Times New Roman" w:hAnsi="Times New Roman" w:cs="Times New Roman"/>
          <w:sz w:val="28"/>
          <w:szCs w:val="28"/>
        </w:rPr>
        <w:t xml:space="preserve"> пунктом 7 Порядка</w:t>
      </w:r>
      <w:r w:rsidRPr="00B33C26">
        <w:rPr>
          <w:rFonts w:ascii="Times New Roman" w:hAnsi="Times New Roman" w:cs="Times New Roman"/>
          <w:sz w:val="28"/>
          <w:szCs w:val="28"/>
        </w:rPr>
        <w:t>;</w:t>
      </w:r>
    </w:p>
    <w:p w14:paraId="24CA1898" w14:textId="1E9870AD" w:rsidR="00B45C84" w:rsidRPr="00B33C26" w:rsidRDefault="00095238" w:rsidP="00B45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4</w:t>
      </w:r>
      <w:r w:rsidR="00396CB5" w:rsidRPr="00B33C26">
        <w:rPr>
          <w:rFonts w:ascii="Times New Roman" w:hAnsi="Times New Roman" w:cs="Times New Roman"/>
          <w:sz w:val="28"/>
          <w:szCs w:val="28"/>
        </w:rPr>
        <w:t>) </w:t>
      </w:r>
      <w:r w:rsidR="00B45C84" w:rsidRPr="00B33C26">
        <w:rPr>
          <w:rFonts w:ascii="Times New Roman" w:hAnsi="Times New Roman" w:cs="Times New Roman"/>
          <w:sz w:val="28"/>
          <w:szCs w:val="28"/>
        </w:rPr>
        <w:t>наличие в представленных документах недостоверных и (или) противоречивых сведений.</w:t>
      </w:r>
    </w:p>
    <w:p w14:paraId="59276514" w14:textId="21B126D5" w:rsidR="0002560A" w:rsidRPr="00B33C26" w:rsidRDefault="0002560A" w:rsidP="00025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2DDE06D" w14:textId="18E2D0B4" w:rsidR="00727086" w:rsidRPr="00B33C26" w:rsidRDefault="00277AAA" w:rsidP="0014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2.22</w:t>
      </w:r>
      <w:r w:rsidR="00727086" w:rsidRPr="00B33C26">
        <w:rPr>
          <w:rFonts w:ascii="Times New Roman" w:hAnsi="Times New Roman" w:cs="Times New Roman"/>
          <w:sz w:val="28"/>
          <w:szCs w:val="28"/>
        </w:rPr>
        <w:t xml:space="preserve">. Основания, указанные в пунктах </w:t>
      </w:r>
      <w:r w:rsidR="00CD39F4" w:rsidRPr="00B33C26">
        <w:rPr>
          <w:rFonts w:ascii="Times New Roman" w:hAnsi="Times New Roman" w:cs="Times New Roman"/>
          <w:sz w:val="28"/>
          <w:szCs w:val="28"/>
        </w:rPr>
        <w:t xml:space="preserve">2.19, </w:t>
      </w:r>
      <w:r w:rsidR="00727086" w:rsidRPr="00B33C26">
        <w:rPr>
          <w:rFonts w:ascii="Times New Roman" w:hAnsi="Times New Roman" w:cs="Times New Roman"/>
          <w:sz w:val="28"/>
          <w:szCs w:val="28"/>
        </w:rPr>
        <w:t>2.21</w:t>
      </w:r>
      <w:r w:rsidR="00BC1B80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="00727086" w:rsidRPr="00B33C2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приведены в </w:t>
      </w:r>
      <w:r w:rsidR="00EB0EF6" w:rsidRPr="00B33C26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B0EF6" w:rsidRPr="00B33C2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27086" w:rsidRPr="00B33C26">
        <w:rPr>
          <w:rFonts w:ascii="Times New Roman" w:hAnsi="Times New Roman" w:cs="Times New Roman"/>
          <w:sz w:val="28"/>
          <w:szCs w:val="28"/>
        </w:rPr>
        <w:t xml:space="preserve"> приложения № 1 к административному регламенту с учетом категории (признаков) заявителя.</w:t>
      </w:r>
    </w:p>
    <w:p w14:paraId="0D50E304" w14:textId="77777777" w:rsidR="00145DC9" w:rsidRPr="00B33C26" w:rsidRDefault="00145DC9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890CE" w14:textId="3D352EA5" w:rsidR="000C5953" w:rsidRPr="00B33C26" w:rsidRDefault="000C5953" w:rsidP="000C59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33C26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0922F6" w:rsidRPr="00B33C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Pr="00B33C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Состав, последовательность и сроки выполнения административных процедур</w:t>
      </w:r>
    </w:p>
    <w:p w14:paraId="09D8236E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06083024"/>
    </w:p>
    <w:p w14:paraId="43D3D85A" w14:textId="0692C384" w:rsidR="000C5953" w:rsidRPr="00B33C26" w:rsidRDefault="002148F2" w:rsidP="000C5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311FC0AD" w14:textId="77777777" w:rsidR="000C5953" w:rsidRPr="00B33C26" w:rsidRDefault="000C5953" w:rsidP="000C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F675E" w14:textId="0E846BA1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3.1. </w:t>
      </w:r>
      <w:r w:rsidR="005D233D" w:rsidRPr="00B33C2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осуществляются административные процедуры</w:t>
      </w:r>
      <w:r w:rsidRPr="00B33C26">
        <w:rPr>
          <w:rFonts w:ascii="Times New Roman" w:hAnsi="Times New Roman" w:cs="Times New Roman"/>
          <w:sz w:val="28"/>
          <w:szCs w:val="28"/>
        </w:rPr>
        <w:t>:</w:t>
      </w:r>
    </w:p>
    <w:p w14:paraId="779D55AA" w14:textId="7C0FA5B2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1) </w:t>
      </w:r>
      <w:r w:rsidR="005D233D" w:rsidRPr="00B33C26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r w:rsidR="00E77383" w:rsidRPr="00B33C26">
        <w:rPr>
          <w:rFonts w:ascii="Times New Roman" w:hAnsi="Times New Roman" w:cs="Times New Roman"/>
          <w:bCs/>
          <w:sz w:val="28"/>
          <w:szCs w:val="28"/>
        </w:rPr>
        <w:t>;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601EAA" w14:textId="77777777" w:rsidR="005D233D" w:rsidRPr="00B33C26" w:rsidRDefault="003B0CB6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</w:t>
      </w:r>
      <w:r w:rsidR="000C5953" w:rsidRPr="00B33C26">
        <w:rPr>
          <w:rFonts w:ascii="Times New Roman" w:hAnsi="Times New Roman" w:cs="Times New Roman"/>
          <w:sz w:val="28"/>
          <w:szCs w:val="28"/>
        </w:rPr>
        <w:t>) </w:t>
      </w:r>
      <w:r w:rsidR="005D233D" w:rsidRPr="00B33C2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65C4C66B" w14:textId="4106341F" w:rsidR="005D233D" w:rsidRPr="00B33C26" w:rsidRDefault="005D233D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3) принятие решения о предоставлении (</w:t>
      </w:r>
      <w:r w:rsidR="00960F07" w:rsidRPr="00B33C26">
        <w:rPr>
          <w:rFonts w:ascii="Times New Roman" w:hAnsi="Times New Roman" w:cs="Times New Roman"/>
          <w:sz w:val="28"/>
          <w:szCs w:val="28"/>
        </w:rPr>
        <w:t xml:space="preserve">об </w:t>
      </w:r>
      <w:r w:rsidRPr="00B33C26">
        <w:rPr>
          <w:rFonts w:ascii="Times New Roman" w:hAnsi="Times New Roman" w:cs="Times New Roman"/>
          <w:sz w:val="28"/>
          <w:szCs w:val="28"/>
        </w:rPr>
        <w:t>отказе в предоставлении) муниципальной услуги;</w:t>
      </w:r>
    </w:p>
    <w:p w14:paraId="356632BB" w14:textId="5943FD9B" w:rsidR="005D233D" w:rsidRPr="00B33C26" w:rsidRDefault="005D233D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4) предоставление результата муниципальной услуги.</w:t>
      </w:r>
    </w:p>
    <w:p w14:paraId="2AC9685C" w14:textId="49CF979F" w:rsidR="000C5953" w:rsidRPr="00B33C26" w:rsidRDefault="000C5953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883CE" w14:textId="2EDACDE8" w:rsidR="00384A91" w:rsidRPr="00B33C26" w:rsidRDefault="002F260B" w:rsidP="002F26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«Профилирование заявителя»</w:t>
      </w:r>
    </w:p>
    <w:p w14:paraId="441D06C9" w14:textId="1B1A0D75" w:rsidR="00384A91" w:rsidRPr="00B33C26" w:rsidRDefault="00384A91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3D64F" w14:textId="77777777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3.2. </w:t>
      </w:r>
      <w:r w:rsidRPr="00B33C26">
        <w:rPr>
          <w:rFonts w:ascii="Times New Roman" w:hAnsi="Times New Roman" w:cs="Times New Roman"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3021671F" w14:textId="77777777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типа (признаков) заявителя;</w:t>
      </w:r>
    </w:p>
    <w:p w14:paraId="0C7DE29D" w14:textId="77777777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сведений, полученных в ходе предварительного анкетирования заявителя, либо</w:t>
      </w:r>
    </w:p>
    <w:p w14:paraId="546B460C" w14:textId="77777777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326B3039" w14:textId="558A1A21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</w:t>
      </w:r>
      <w:r w:rsidRPr="00B33C26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="00DD23D9">
        <w:rPr>
          <w:rFonts w:ascii="Times New Roman" w:hAnsi="Times New Roman" w:cs="Times New Roman"/>
          <w:sz w:val="28"/>
          <w:szCs w:val="28"/>
        </w:rPr>
        <w:t>о</w:t>
      </w:r>
      <w:r w:rsidRPr="00B33C2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D23D9">
        <w:rPr>
          <w:rFonts w:ascii="Times New Roman" w:hAnsi="Times New Roman" w:cs="Times New Roman"/>
          <w:sz w:val="28"/>
          <w:szCs w:val="28"/>
        </w:rPr>
        <w:t>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14:paraId="7AB9EF25" w14:textId="497E84CF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lastRenderedPageBreak/>
        <w:t>результата, за предоставлением которого обратился заявитель.</w:t>
      </w:r>
    </w:p>
    <w:p w14:paraId="3155EF6B" w14:textId="037810FB" w:rsidR="002F260B" w:rsidRPr="00B33C26" w:rsidRDefault="002F260B" w:rsidP="002F26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B0EF6" w:rsidRPr="00B33C26">
        <w:rPr>
          <w:rFonts w:ascii="Times New Roman" w:hAnsi="Times New Roman" w:cs="Times New Roman"/>
          <w:bCs/>
          <w:sz w:val="28"/>
          <w:szCs w:val="28"/>
        </w:rPr>
        <w:t xml:space="preserve">разделе </w:t>
      </w:r>
      <w:r w:rsidR="00EB0EF6" w:rsidRPr="00B33C2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приложения № 1 к административному регламенту приведены идентификаторы категорий (признаков) заявителей.</w:t>
      </w:r>
    </w:p>
    <w:p w14:paraId="18D87D0D" w14:textId="765408AA" w:rsidR="002F260B" w:rsidRPr="00B33C26" w:rsidRDefault="002F260B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6CAB14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57EBCEAB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0C645D00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08B8A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3.3.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приведены в разделе </w:t>
      </w:r>
      <w:r w:rsidRPr="00B33C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3C26">
        <w:rPr>
          <w:rFonts w:ascii="Times New Roman" w:hAnsi="Times New Roman" w:cs="Times New Roman"/>
          <w:sz w:val="28"/>
          <w:szCs w:val="28"/>
        </w:rPr>
        <w:t xml:space="preserve"> приложения № 1 к административному регламенту. </w:t>
      </w:r>
    </w:p>
    <w:p w14:paraId="0A05EC00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B33C26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осуществляется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203B7EB1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03408166"/>
      <w:r w:rsidRPr="00B33C2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 </w:t>
      </w:r>
      <w:bookmarkEnd w:id="9"/>
      <w:r w:rsidRPr="00B33C26">
        <w:rPr>
          <w:rFonts w:ascii="Times New Roman" w:hAnsi="Times New Roman" w:cs="Times New Roman"/>
          <w:sz w:val="28"/>
          <w:szCs w:val="28"/>
        </w:rPr>
        <w:t>и могут быть проверены путем направления запроса с использованием системы межведомственного электронного взаимодействия.</w:t>
      </w:r>
    </w:p>
    <w:p w14:paraId="2577FE3E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3.5. Основания для принятия решения об отказе в приеме заявления и документов и (или) информации, необходимых для предоставления муниципальной услуги, приведены в разделе </w:t>
      </w:r>
      <w:r w:rsidRPr="00B33C2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33C26">
        <w:rPr>
          <w:rFonts w:ascii="Times New Roman" w:hAnsi="Times New Roman" w:cs="Times New Roman"/>
          <w:sz w:val="28"/>
          <w:szCs w:val="28"/>
        </w:rPr>
        <w:t xml:space="preserve"> приложения № 1 к административному регламенту. </w:t>
      </w:r>
    </w:p>
    <w:p w14:paraId="0761599F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Заявление о предоставлении муниципальной услуги регистрируется:</w:t>
      </w:r>
    </w:p>
    <w:p w14:paraId="3CB7D05D" w14:textId="77777777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при личном обращении – в день его подачи;</w:t>
      </w:r>
    </w:p>
    <w:p w14:paraId="72C14654" w14:textId="5EC5784C" w:rsidR="00BB5C8A" w:rsidRPr="00B33C26" w:rsidRDefault="00BB5C8A" w:rsidP="00BB5C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в электронной форме посредством Единого портала</w:t>
      </w:r>
      <w:r w:rsidR="004875D1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875D1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16:00 рабочего дня – в день его подачи; поданное посредством Единого портала после 16:00 рабочего дня либо в нерабочий или праздничный день –</w:t>
      </w:r>
      <w:r w:rsidR="004875D1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за ним рабочий день.</w:t>
      </w:r>
    </w:p>
    <w:p w14:paraId="01A00E46" w14:textId="759A445E" w:rsidR="00BA2062" w:rsidRPr="00B33C26" w:rsidRDefault="00BA2062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32986" w14:textId="77777777" w:rsidR="00096033" w:rsidRPr="00B33C26" w:rsidRDefault="00096033" w:rsidP="0009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</w:p>
    <w:p w14:paraId="0A3CB879" w14:textId="77777777" w:rsidR="00096033" w:rsidRPr="00B33C26" w:rsidRDefault="00096033" w:rsidP="00096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«Межведомственное информационное взаимодействие»</w:t>
      </w:r>
    </w:p>
    <w:p w14:paraId="3A3DC927" w14:textId="6F5AB282" w:rsidR="00BA2062" w:rsidRPr="00B33C26" w:rsidRDefault="00BA2062" w:rsidP="006227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2E3BBC" w14:textId="38BA1D3A" w:rsidR="002C0B3A" w:rsidRPr="00B33C26" w:rsidRDefault="002C0B3A" w:rsidP="002C0B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A6CC1" w:rsidRPr="00B33C26">
        <w:rPr>
          <w:rFonts w:ascii="Times New Roman" w:hAnsi="Times New Roman" w:cs="Times New Roman"/>
          <w:sz w:val="28"/>
          <w:szCs w:val="28"/>
        </w:rPr>
        <w:t>7</w:t>
      </w:r>
      <w:r w:rsidRPr="00B33C26">
        <w:rPr>
          <w:rFonts w:ascii="Times New Roman" w:hAnsi="Times New Roman" w:cs="Times New Roman"/>
          <w:sz w:val="28"/>
          <w:szCs w:val="28"/>
        </w:rPr>
        <w:t>. Получение сведений из органов, предоставляющих государственные услуги, при наличии технической возможности осуществляется</w:t>
      </w:r>
      <w:r w:rsidRPr="00B33C26">
        <w:rPr>
          <w:rFonts w:ascii="Times New Roman" w:hAnsi="Times New Roman" w:cs="Times New Roman"/>
          <w:sz w:val="28"/>
          <w:szCs w:val="28"/>
        </w:rPr>
        <w:br/>
        <w:t xml:space="preserve">посредством СМЭВ. </w:t>
      </w:r>
    </w:p>
    <w:p w14:paraId="4DBBE3A9" w14:textId="39A99C13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3.</w:t>
      </w:r>
      <w:r w:rsidR="00EA6CC1" w:rsidRPr="00B33C26">
        <w:rPr>
          <w:rFonts w:ascii="Times New Roman" w:hAnsi="Times New Roman" w:cs="Times New Roman"/>
          <w:sz w:val="28"/>
          <w:szCs w:val="28"/>
        </w:rPr>
        <w:t>8</w:t>
      </w:r>
      <w:r w:rsidRPr="00B33C26">
        <w:rPr>
          <w:rFonts w:ascii="Times New Roman" w:hAnsi="Times New Roman" w:cs="Times New Roman"/>
          <w:sz w:val="28"/>
          <w:szCs w:val="28"/>
        </w:rPr>
        <w:t>. Поставщиками сведений, необходимых для предоставления муниципальной услуги, являются:</w:t>
      </w:r>
    </w:p>
    <w:p w14:paraId="3C19A2BC" w14:textId="4DCA4804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1) СФР;</w:t>
      </w:r>
    </w:p>
    <w:p w14:paraId="3E84E60E" w14:textId="250E939A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2) </w:t>
      </w:r>
      <w:r w:rsidR="004875D1" w:rsidRPr="00B33C26">
        <w:rPr>
          <w:rFonts w:ascii="Times New Roman" w:hAnsi="Times New Roman" w:cs="Times New Roman"/>
          <w:sz w:val="28"/>
          <w:szCs w:val="28"/>
        </w:rPr>
        <w:t>ФНС России</w:t>
      </w:r>
      <w:r w:rsidRPr="00B33C26">
        <w:rPr>
          <w:rFonts w:ascii="Times New Roman" w:hAnsi="Times New Roman" w:cs="Times New Roman"/>
          <w:sz w:val="28"/>
          <w:szCs w:val="28"/>
        </w:rPr>
        <w:t>;</w:t>
      </w:r>
    </w:p>
    <w:p w14:paraId="0B7A862C" w14:textId="7DD270EC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3) </w:t>
      </w:r>
      <w:r w:rsidR="004875D1" w:rsidRPr="00B33C26">
        <w:rPr>
          <w:rFonts w:ascii="Times New Roman" w:hAnsi="Times New Roman" w:cs="Times New Roman"/>
          <w:sz w:val="28"/>
          <w:szCs w:val="28"/>
        </w:rPr>
        <w:t>МВД России</w:t>
      </w:r>
      <w:r w:rsidR="00E12BFC" w:rsidRPr="00B33C26">
        <w:rPr>
          <w:rFonts w:ascii="Times New Roman" w:hAnsi="Times New Roman" w:cs="Times New Roman"/>
          <w:sz w:val="28"/>
          <w:szCs w:val="28"/>
        </w:rPr>
        <w:t>.</w:t>
      </w:r>
    </w:p>
    <w:p w14:paraId="767A0CB7" w14:textId="549A646D" w:rsidR="006021AF" w:rsidRPr="00B33C26" w:rsidRDefault="006021AF" w:rsidP="006021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СФР, в том числе через Единую централизованную цифровую платформу в социальной сфере, запрашиваются</w:t>
      </w:r>
      <w:r w:rsidR="00141890">
        <w:rPr>
          <w:rFonts w:ascii="Times New Roman" w:hAnsi="Times New Roman" w:cs="Times New Roman"/>
          <w:sz w:val="28"/>
          <w:szCs w:val="28"/>
        </w:rPr>
        <w:t xml:space="preserve"> страховой номер индивидуального лицевого счета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="00141890">
        <w:rPr>
          <w:rFonts w:ascii="Times New Roman" w:hAnsi="Times New Roman" w:cs="Times New Roman"/>
          <w:sz w:val="28"/>
          <w:szCs w:val="28"/>
        </w:rPr>
        <w:t>(</w:t>
      </w:r>
      <w:r w:rsidRPr="00B33C26">
        <w:rPr>
          <w:rFonts w:ascii="Times New Roman" w:hAnsi="Times New Roman" w:cs="Times New Roman"/>
          <w:sz w:val="28"/>
          <w:szCs w:val="28"/>
        </w:rPr>
        <w:t>СНИЛС</w:t>
      </w:r>
      <w:r w:rsidR="00141890">
        <w:rPr>
          <w:rFonts w:ascii="Times New Roman" w:hAnsi="Times New Roman" w:cs="Times New Roman"/>
          <w:sz w:val="28"/>
          <w:szCs w:val="28"/>
        </w:rPr>
        <w:t>)</w:t>
      </w:r>
      <w:r w:rsidRPr="00B33C26">
        <w:rPr>
          <w:rFonts w:ascii="Times New Roman" w:hAnsi="Times New Roman" w:cs="Times New Roman"/>
          <w:sz w:val="28"/>
          <w:szCs w:val="28"/>
        </w:rPr>
        <w:t xml:space="preserve"> заявителя, а также сведения об отнесении умершего (погибшего) гражданина к категориям «</w:t>
      </w:r>
      <w:r w:rsidRPr="00B33C26">
        <w:rPr>
          <w:rFonts w:ascii="Times New Roman" w:hAnsi="Times New Roman" w:cs="Times New Roman"/>
          <w:bCs/>
          <w:sz w:val="28"/>
          <w:szCs w:val="28"/>
        </w:rPr>
        <w:t>инвалид войны», «участник войны», «ветеран боевых действий на территории других государств» и «бывши</w:t>
      </w:r>
      <w:r w:rsidR="00141890">
        <w:rPr>
          <w:rFonts w:ascii="Times New Roman" w:hAnsi="Times New Roman" w:cs="Times New Roman"/>
          <w:bCs/>
          <w:sz w:val="28"/>
          <w:szCs w:val="28"/>
        </w:rPr>
        <w:t>й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несовершеннолетни</w:t>
      </w:r>
      <w:r w:rsidR="00141890">
        <w:rPr>
          <w:rFonts w:ascii="Times New Roman" w:hAnsi="Times New Roman" w:cs="Times New Roman"/>
          <w:bCs/>
          <w:sz w:val="28"/>
          <w:szCs w:val="28"/>
        </w:rPr>
        <w:t>й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узник концлагерей, гетто и других мест принудительного содержания, созданных фашистами и их союзниками в период Второй мировой войны»,</w:t>
      </w:r>
      <w:r w:rsidRPr="00B33C26">
        <w:rPr>
          <w:rFonts w:ascii="Times New Roman" w:hAnsi="Times New Roman" w:cs="Times New Roman"/>
          <w:sz w:val="28"/>
          <w:szCs w:val="28"/>
        </w:rPr>
        <w:t xml:space="preserve"> а также о</w:t>
      </w:r>
      <w:r w:rsidR="00FB4E77" w:rsidRPr="00B33C26">
        <w:rPr>
          <w:rFonts w:ascii="Times New Roman" w:hAnsi="Times New Roman" w:cs="Times New Roman"/>
          <w:sz w:val="28"/>
          <w:szCs w:val="28"/>
        </w:rPr>
        <w:t xml:space="preserve"> факте осуществления</w:t>
      </w:r>
      <w:r w:rsidRPr="00B33C26">
        <w:rPr>
          <w:rFonts w:ascii="Times New Roman" w:hAnsi="Times New Roman" w:cs="Times New Roman"/>
          <w:sz w:val="28"/>
          <w:szCs w:val="28"/>
        </w:rPr>
        <w:t>/</w:t>
      </w:r>
      <w:r w:rsidR="00FB4E77" w:rsidRPr="00B33C26">
        <w:rPr>
          <w:rFonts w:ascii="Times New Roman" w:hAnsi="Times New Roman" w:cs="Times New Roman"/>
          <w:sz w:val="28"/>
          <w:szCs w:val="28"/>
        </w:rPr>
        <w:t>неосуществления</w:t>
      </w:r>
      <w:r w:rsidRPr="00B33C26">
        <w:rPr>
          <w:rFonts w:ascii="Times New Roman" w:hAnsi="Times New Roman" w:cs="Times New Roman"/>
          <w:sz w:val="28"/>
          <w:szCs w:val="28"/>
        </w:rPr>
        <w:t xml:space="preserve"> трудовой деятельности.</w:t>
      </w:r>
    </w:p>
    <w:p w14:paraId="4346B44D" w14:textId="7C86669A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ФНС России запрашиваются сведения об актах гражданского состояния</w:t>
      </w:r>
      <w:r w:rsidR="00995C1E" w:rsidRPr="00B33C26">
        <w:rPr>
          <w:rFonts w:ascii="Times New Roman" w:hAnsi="Times New Roman" w:cs="Times New Roman"/>
          <w:sz w:val="28"/>
          <w:szCs w:val="28"/>
        </w:rPr>
        <w:t>,</w:t>
      </w:r>
      <w:r w:rsidRPr="00B33C26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r w:rsidR="00C47C93">
        <w:rPr>
          <w:rFonts w:ascii="Times New Roman" w:hAnsi="Times New Roman" w:cs="Times New Roman"/>
          <w:sz w:val="28"/>
          <w:szCs w:val="28"/>
        </w:rPr>
        <w:t>едином государственном реестре записей актов гражданского состояния</w:t>
      </w:r>
      <w:r w:rsidR="00EF2A4D">
        <w:rPr>
          <w:rFonts w:ascii="Times New Roman" w:hAnsi="Times New Roman" w:cs="Times New Roman"/>
          <w:sz w:val="28"/>
          <w:szCs w:val="28"/>
        </w:rPr>
        <w:t>,</w:t>
      </w:r>
      <w:r w:rsidRPr="00B33C26">
        <w:rPr>
          <w:rFonts w:ascii="Times New Roman" w:hAnsi="Times New Roman" w:cs="Times New Roman"/>
          <w:sz w:val="28"/>
          <w:szCs w:val="28"/>
        </w:rPr>
        <w:t xml:space="preserve"> – о смерти инвалида войны, участника войны, ветерана боевых действий</w:t>
      </w:r>
      <w:r w:rsidR="00E300FA" w:rsidRPr="00B33C26">
        <w:rPr>
          <w:rFonts w:ascii="Times New Roman" w:hAnsi="Times New Roman" w:cs="Times New Roman"/>
          <w:sz w:val="28"/>
          <w:szCs w:val="28"/>
        </w:rPr>
        <w:t xml:space="preserve"> 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бывшего несовершеннолетнего узника. </w:t>
      </w:r>
    </w:p>
    <w:p w14:paraId="0A7FD680" w14:textId="6E267F37" w:rsidR="006021AF" w:rsidRPr="00B33C26" w:rsidRDefault="006021AF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В МВД России запрашивается информация об адресе и дате регистрации по месту жительства </w:t>
      </w:r>
      <w:r w:rsidR="00E300FA" w:rsidRPr="00B33C26">
        <w:rPr>
          <w:rFonts w:ascii="Times New Roman" w:hAnsi="Times New Roman" w:cs="Times New Roman"/>
          <w:sz w:val="28"/>
          <w:szCs w:val="28"/>
        </w:rPr>
        <w:t>или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месту пребывания заявителя, информация о действительности паспорта гражданина Российской Федерации заявителя (его представителя).</w:t>
      </w:r>
    </w:p>
    <w:p w14:paraId="6554AEE2" w14:textId="35A394F0" w:rsidR="006021AF" w:rsidRPr="00B33C26" w:rsidRDefault="00EA6CC1" w:rsidP="0060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3.9.</w:t>
      </w:r>
      <w:r w:rsidR="001A341E" w:rsidRPr="00B33C26">
        <w:rPr>
          <w:rFonts w:ascii="Times New Roman" w:hAnsi="Times New Roman" w:cs="Times New Roman"/>
          <w:sz w:val="28"/>
          <w:szCs w:val="28"/>
        </w:rPr>
        <w:t> 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</w:t>
      </w:r>
      <w:r w:rsidR="00C47C93">
        <w:rPr>
          <w:rFonts w:ascii="Times New Roman" w:hAnsi="Times New Roman" w:cs="Times New Roman"/>
          <w:sz w:val="28"/>
          <w:szCs w:val="28"/>
        </w:rPr>
        <w:t>1-</w:t>
      </w:r>
      <w:r w:rsidR="008B1ACF" w:rsidRPr="00B33C26">
        <w:rPr>
          <w:rFonts w:ascii="Times New Roman" w:hAnsi="Times New Roman" w:cs="Times New Roman"/>
          <w:sz w:val="28"/>
          <w:szCs w:val="28"/>
        </w:rPr>
        <w:t>й рабочий день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Pr="00B33C26">
        <w:rPr>
          <w:rFonts w:ascii="Times New Roman" w:hAnsi="Times New Roman" w:cs="Times New Roman"/>
          <w:sz w:val="28"/>
          <w:szCs w:val="28"/>
        </w:rPr>
        <w:t>со дня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610D95" w:rsidRPr="00B33C26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. Ответ на </w:t>
      </w:r>
      <w:r w:rsidR="00610D95" w:rsidRPr="00B33C26">
        <w:rPr>
          <w:rFonts w:ascii="Times New Roman" w:hAnsi="Times New Roman" w:cs="Times New Roman"/>
          <w:sz w:val="28"/>
          <w:szCs w:val="28"/>
        </w:rPr>
        <w:t>запрос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 направляется в адрес инициатора не позднее 5 рабочих дней </w:t>
      </w:r>
      <w:r w:rsidRPr="00B33C26">
        <w:rPr>
          <w:rFonts w:ascii="Times New Roman" w:hAnsi="Times New Roman" w:cs="Times New Roman"/>
          <w:sz w:val="28"/>
          <w:szCs w:val="28"/>
        </w:rPr>
        <w:t>со дня</w:t>
      </w:r>
      <w:r w:rsidR="006021AF" w:rsidRPr="00B33C26">
        <w:rPr>
          <w:rFonts w:ascii="Times New Roman" w:hAnsi="Times New Roman" w:cs="Times New Roman"/>
          <w:sz w:val="28"/>
          <w:szCs w:val="28"/>
        </w:rPr>
        <w:t xml:space="preserve"> поступления запроса.</w:t>
      </w:r>
    </w:p>
    <w:p w14:paraId="057F2129" w14:textId="7927E627" w:rsidR="00BA2062" w:rsidRPr="00B33C26" w:rsidRDefault="00BA2062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20BAEC" w14:textId="77777777" w:rsidR="00093386" w:rsidRPr="00B33C26" w:rsidRDefault="00093386" w:rsidP="000933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Административная процедура</w:t>
      </w:r>
    </w:p>
    <w:p w14:paraId="0AB55238" w14:textId="73E14D95" w:rsidR="00BA2062" w:rsidRPr="00B33C26" w:rsidRDefault="00093386" w:rsidP="000933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«Принятие решения о предоставлении (</w:t>
      </w:r>
      <w:r w:rsidR="00995C1E" w:rsidRPr="00B33C26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B33C26">
        <w:rPr>
          <w:rFonts w:ascii="Times New Roman" w:hAnsi="Times New Roman" w:cs="Times New Roman"/>
          <w:bCs/>
          <w:sz w:val="28"/>
          <w:szCs w:val="28"/>
        </w:rPr>
        <w:t>отказе в предоставлении) муниципальной услуги»</w:t>
      </w:r>
    </w:p>
    <w:p w14:paraId="7F76CBF2" w14:textId="0B7AF110" w:rsidR="00093386" w:rsidRPr="00B33C26" w:rsidRDefault="00093386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7EA6E4" w14:textId="799413C8" w:rsidR="00093386" w:rsidRPr="00B33C26" w:rsidRDefault="00093386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3.</w:t>
      </w:r>
      <w:r w:rsidR="00433C5A" w:rsidRPr="00B33C26">
        <w:rPr>
          <w:rFonts w:ascii="Times New Roman" w:hAnsi="Times New Roman" w:cs="Times New Roman"/>
          <w:bCs/>
          <w:sz w:val="28"/>
          <w:szCs w:val="28"/>
        </w:rPr>
        <w:t>10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. Основания для принятия решения об отказе в предоставлении муниципальной услуги приведены в </w:t>
      </w:r>
      <w:r w:rsidR="00EB0EF6" w:rsidRPr="00B33C26">
        <w:rPr>
          <w:rFonts w:ascii="Times New Roman" w:hAnsi="Times New Roman" w:cs="Times New Roman"/>
          <w:bCs/>
          <w:sz w:val="28"/>
          <w:szCs w:val="28"/>
        </w:rPr>
        <w:t xml:space="preserve">разделе </w:t>
      </w:r>
      <w:r w:rsidR="00EB0EF6" w:rsidRPr="00B33C2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приложения № 1 к административному регламенту.</w:t>
      </w:r>
    </w:p>
    <w:p w14:paraId="0B01FF3E" w14:textId="09E43FB7" w:rsidR="00290C0A" w:rsidRPr="00B33C26" w:rsidRDefault="00290C0A" w:rsidP="00290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3.1</w:t>
      </w:r>
      <w:r w:rsidR="00433C5A" w:rsidRPr="00B33C26">
        <w:rPr>
          <w:rFonts w:ascii="Times New Roman" w:hAnsi="Times New Roman" w:cs="Times New Roman"/>
          <w:bCs/>
          <w:sz w:val="28"/>
          <w:szCs w:val="28"/>
        </w:rPr>
        <w:t>1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. Решение о предоставлении (об отказе в предоставлении) муниципальной услуги принимается на 2-й рабочий день </w:t>
      </w:r>
      <w:r w:rsidR="00EA6CC1" w:rsidRPr="00B33C26">
        <w:rPr>
          <w:rFonts w:ascii="Times New Roman" w:hAnsi="Times New Roman" w:cs="Times New Roman"/>
          <w:bCs/>
          <w:sz w:val="28"/>
          <w:szCs w:val="28"/>
        </w:rPr>
        <w:t>со дня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получения всех сведений, необходимых для принятия решения (</w:t>
      </w:r>
      <w:r w:rsidR="00610D95" w:rsidRPr="00B33C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8-й рабочий день </w:t>
      </w:r>
      <w:r w:rsidR="00EA6CC1" w:rsidRPr="00B33C26">
        <w:rPr>
          <w:rFonts w:ascii="Times New Roman" w:hAnsi="Times New Roman" w:cs="Times New Roman"/>
          <w:bCs/>
          <w:sz w:val="28"/>
          <w:szCs w:val="28"/>
        </w:rPr>
        <w:t>со дня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регистрации заявления</w:t>
      </w:r>
      <w:r w:rsidR="00610D95" w:rsidRPr="00B33C2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bCs/>
          <w:sz w:val="28"/>
          <w:szCs w:val="28"/>
        </w:rPr>
        <w:t>)</w:t>
      </w:r>
      <w:r w:rsidRPr="00B33C26">
        <w:rPr>
          <w:rFonts w:ascii="Times New Roman" w:hAnsi="Times New Roman" w:cs="Times New Roman"/>
          <w:sz w:val="28"/>
          <w:szCs w:val="28"/>
        </w:rPr>
        <w:t>.</w:t>
      </w:r>
    </w:p>
    <w:p w14:paraId="756050A0" w14:textId="684CAAD6" w:rsidR="00290C0A" w:rsidRPr="00B33C26" w:rsidRDefault="00433C5A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lastRenderedPageBreak/>
        <w:t>3.12. Документ, являющийся результатом предоставления муниципальной услуги, передается на регистрацию в МКУ «ЦДОД» не позднее 10</w:t>
      </w:r>
      <w:r w:rsidR="00C47C93">
        <w:rPr>
          <w:rFonts w:ascii="Times New Roman" w:hAnsi="Times New Roman" w:cs="Times New Roman"/>
          <w:bCs/>
          <w:sz w:val="28"/>
          <w:szCs w:val="28"/>
        </w:rPr>
        <w:t xml:space="preserve">:00 </w:t>
      </w:r>
      <w:r w:rsidRPr="00B33C26">
        <w:rPr>
          <w:rFonts w:ascii="Times New Roman" w:hAnsi="Times New Roman" w:cs="Times New Roman"/>
          <w:bCs/>
          <w:sz w:val="28"/>
          <w:szCs w:val="28"/>
        </w:rPr>
        <w:t>дня, предшествующего дню выдачи заявителю результата.</w:t>
      </w:r>
    </w:p>
    <w:p w14:paraId="06BF8B9F" w14:textId="09A85E8E" w:rsidR="00BA2062" w:rsidRPr="00B33C26" w:rsidRDefault="00BA2062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4DDB4C" w14:textId="77777777" w:rsidR="00433C5A" w:rsidRPr="00B33C26" w:rsidRDefault="00433C5A" w:rsidP="00433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Административная процедура</w:t>
      </w:r>
    </w:p>
    <w:p w14:paraId="1B402DE1" w14:textId="58E2B897" w:rsidR="00290C0A" w:rsidRPr="00B33C26" w:rsidRDefault="00433C5A" w:rsidP="00433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«Предоставление результата муниципальной услуги»</w:t>
      </w:r>
    </w:p>
    <w:p w14:paraId="37900DBE" w14:textId="0CD06BB9" w:rsidR="00290C0A" w:rsidRPr="00B33C26" w:rsidRDefault="00290C0A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208CCD" w14:textId="6042D0CC" w:rsidR="00433C5A" w:rsidRPr="00B33C26" w:rsidRDefault="00FB5BD7" w:rsidP="007626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3.13. </w:t>
      </w:r>
      <w:r w:rsidR="007A039C" w:rsidRPr="00B33C26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выдается (направляется) заявителю способом, указанным в пункте 2.4 административного регламента</w:t>
      </w:r>
      <w:r w:rsidR="00C47C93">
        <w:rPr>
          <w:rFonts w:ascii="Times New Roman" w:hAnsi="Times New Roman" w:cs="Times New Roman"/>
          <w:bCs/>
          <w:sz w:val="28"/>
          <w:szCs w:val="28"/>
        </w:rPr>
        <w:t>,</w:t>
      </w:r>
      <w:r w:rsidR="0076265A" w:rsidRPr="00B33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4C69" w:rsidRPr="00B33C26">
        <w:rPr>
          <w:rFonts w:ascii="Times New Roman" w:hAnsi="Times New Roman" w:cs="Times New Roman"/>
          <w:bCs/>
          <w:sz w:val="28"/>
          <w:szCs w:val="28"/>
        </w:rPr>
        <w:t xml:space="preserve">на 3-й рабочий день </w:t>
      </w:r>
      <w:r w:rsidR="00EA6CC1" w:rsidRPr="00B33C26">
        <w:rPr>
          <w:rFonts w:ascii="Times New Roman" w:hAnsi="Times New Roman" w:cs="Times New Roman"/>
          <w:bCs/>
          <w:sz w:val="28"/>
          <w:szCs w:val="28"/>
        </w:rPr>
        <w:t>со дня</w:t>
      </w:r>
      <w:r w:rsidR="00414C69" w:rsidRPr="00B33C26">
        <w:rPr>
          <w:rFonts w:ascii="Times New Roman" w:hAnsi="Times New Roman" w:cs="Times New Roman"/>
          <w:bCs/>
          <w:sz w:val="28"/>
          <w:szCs w:val="28"/>
        </w:rPr>
        <w:t xml:space="preserve"> принятия решения о предоставлении </w:t>
      </w:r>
      <w:r w:rsidR="001A341E" w:rsidRPr="00B33C26">
        <w:rPr>
          <w:rFonts w:ascii="Times New Roman" w:hAnsi="Times New Roman" w:cs="Times New Roman"/>
          <w:bCs/>
          <w:sz w:val="28"/>
          <w:szCs w:val="28"/>
        </w:rPr>
        <w:t xml:space="preserve">(об отказе в предоставлении) </w:t>
      </w:r>
      <w:r w:rsidR="00414C69" w:rsidRPr="00B33C26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(на 10-й рабочий день </w:t>
      </w:r>
      <w:r w:rsidR="00EA6CC1" w:rsidRPr="00B33C26">
        <w:rPr>
          <w:rFonts w:ascii="Times New Roman" w:hAnsi="Times New Roman" w:cs="Times New Roman"/>
          <w:bCs/>
          <w:sz w:val="28"/>
          <w:szCs w:val="28"/>
        </w:rPr>
        <w:t>со дня</w:t>
      </w:r>
      <w:r w:rsidR="00414C69" w:rsidRPr="00B33C26">
        <w:rPr>
          <w:rFonts w:ascii="Times New Roman" w:hAnsi="Times New Roman" w:cs="Times New Roman"/>
          <w:bCs/>
          <w:sz w:val="28"/>
          <w:szCs w:val="28"/>
        </w:rPr>
        <w:t xml:space="preserve"> регистрации заявления</w:t>
      </w:r>
      <w:r w:rsidR="001A341E" w:rsidRPr="00B33C2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муниципальной услуги</w:t>
      </w:r>
      <w:r w:rsidR="00414C69" w:rsidRPr="00B33C26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93E232D" w14:textId="18D92230" w:rsidR="00414C69" w:rsidRPr="00B33C26" w:rsidRDefault="00414C69" w:rsidP="0041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0FD865E5" w14:textId="4303A37A" w:rsidR="00414C69" w:rsidRPr="00B33C26" w:rsidRDefault="00414C69" w:rsidP="0041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передает в МФЦ для выдачи в порядке, установленном соглашением о взаимодействии, на 9-й рабочий день </w:t>
      </w:r>
      <w:r w:rsidR="00EA6CC1" w:rsidRPr="00B33C26">
        <w:rPr>
          <w:rFonts w:ascii="Times New Roman" w:hAnsi="Times New Roman" w:cs="Times New Roman"/>
          <w:sz w:val="28"/>
          <w:szCs w:val="28"/>
        </w:rPr>
        <w:t>со дня</w:t>
      </w:r>
      <w:r w:rsidRPr="00B33C26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DF55AF" w:rsidRPr="00B33C26">
        <w:rPr>
          <w:rFonts w:ascii="Times New Roman" w:hAnsi="Times New Roman" w:cs="Times New Roman"/>
          <w:sz w:val="28"/>
          <w:szCs w:val="28"/>
        </w:rPr>
        <w:t>,</w:t>
      </w:r>
      <w:r w:rsidRPr="00B33C26"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7BC9AEEC" w14:textId="7448FA55" w:rsidR="00414C69" w:rsidRPr="00B33C26" w:rsidRDefault="00414C69" w:rsidP="0041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направляет заявителю в электронном виде (в случае подачи заявления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в МФЦ) на 10-й рабочий день </w:t>
      </w:r>
      <w:r w:rsidR="00EA6CC1" w:rsidRPr="00B33C26">
        <w:rPr>
          <w:rFonts w:ascii="Times New Roman" w:hAnsi="Times New Roman" w:cs="Times New Roman"/>
          <w:sz w:val="28"/>
          <w:szCs w:val="28"/>
        </w:rPr>
        <w:t>со дня</w:t>
      </w:r>
      <w:r w:rsidRPr="00B33C26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sz w:val="28"/>
          <w:szCs w:val="28"/>
        </w:rPr>
        <w:t xml:space="preserve"> (после реализации технической возможности направления результата предоставления муниципальной услуги в личный кабинет заявителя на Едином портале), либо</w:t>
      </w:r>
    </w:p>
    <w:p w14:paraId="03487E70" w14:textId="35D867B3" w:rsidR="00414C69" w:rsidRPr="00B33C26" w:rsidRDefault="00414C69" w:rsidP="0041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выдает заявителю в виде бумажного документа на 10-й рабочий день со дня регистрации заявления </w:t>
      </w:r>
      <w:bookmarkStart w:id="10" w:name="_Hlk206148372"/>
      <w:r w:rsidR="001A341E" w:rsidRPr="00B33C2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B33C26">
        <w:rPr>
          <w:rFonts w:ascii="Times New Roman" w:hAnsi="Times New Roman" w:cs="Times New Roman"/>
          <w:sz w:val="28"/>
          <w:szCs w:val="28"/>
        </w:rPr>
        <w:t>(в случае подачи заявления о предоставлении муниципальной услуги через Единый портал)</w:t>
      </w:r>
      <w:bookmarkEnd w:id="10"/>
      <w:r w:rsidRPr="00B33C26">
        <w:rPr>
          <w:rFonts w:ascii="Times New Roman" w:hAnsi="Times New Roman" w:cs="Times New Roman"/>
          <w:sz w:val="28"/>
          <w:szCs w:val="28"/>
        </w:rPr>
        <w:t>.</w:t>
      </w:r>
    </w:p>
    <w:p w14:paraId="33DD4FD8" w14:textId="549C1825" w:rsidR="00A01474" w:rsidRPr="00B33C26" w:rsidRDefault="00A01474" w:rsidP="00A0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3.14. В случае избрания заявителем способа получения результата предоставления муниципальной услуги лично в МФЦ и неявки заявителя МФЦ не позднее 10</w:t>
      </w:r>
      <w:r w:rsidR="00C47C93">
        <w:rPr>
          <w:rFonts w:ascii="Times New Roman" w:hAnsi="Times New Roman" w:cs="Times New Roman"/>
          <w:sz w:val="28"/>
          <w:szCs w:val="28"/>
        </w:rPr>
        <w:t>:00</w:t>
      </w:r>
      <w:r w:rsidRPr="00B33C26">
        <w:rPr>
          <w:rFonts w:ascii="Times New Roman" w:hAnsi="Times New Roman" w:cs="Times New Roman"/>
          <w:sz w:val="28"/>
          <w:szCs w:val="28"/>
        </w:rPr>
        <w:t xml:space="preserve">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C4CE2EA" w14:textId="74C614D6" w:rsidR="00A01474" w:rsidRPr="00B33C26" w:rsidRDefault="00A01474" w:rsidP="00A0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sz w:val="28"/>
          <w:szCs w:val="28"/>
        </w:rPr>
        <w:t>.</w:t>
      </w:r>
    </w:p>
    <w:p w14:paraId="3CAA15DB" w14:textId="6244D8EB" w:rsidR="00A01474" w:rsidRPr="00B33C26" w:rsidRDefault="00A01474" w:rsidP="00A0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3.15. 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«ЦДОД» на 11-й рабочий день с даты, на которую результат должен быть готов к выдаче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B33C26">
        <w:rPr>
          <w:rFonts w:ascii="Times New Roman" w:hAnsi="Times New Roman" w:cs="Times New Roman"/>
          <w:sz w:val="28"/>
          <w:szCs w:val="28"/>
        </w:rPr>
        <w:t xml:space="preserve">, направляет документы, являющиеся результатом предоставления муниципальной услуги, заказным </w:t>
      </w:r>
      <w:r w:rsidRPr="00B33C26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 по адресу, указанному в заявлении</w:t>
      </w:r>
      <w:r w:rsidR="001A341E" w:rsidRPr="00B33C2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B33C26">
        <w:rPr>
          <w:rFonts w:ascii="Times New Roman" w:hAnsi="Times New Roman" w:cs="Times New Roman"/>
          <w:sz w:val="28"/>
          <w:szCs w:val="28"/>
        </w:rPr>
        <w:t>.</w:t>
      </w:r>
    </w:p>
    <w:p w14:paraId="6D7AEF6C" w14:textId="203FEA03" w:rsidR="00EF7EFC" w:rsidRPr="00B33C26" w:rsidRDefault="00EF7EFC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013E98" w14:textId="11B1541D" w:rsidR="00EF7EFC" w:rsidRPr="005B7478" w:rsidRDefault="004340F8" w:rsidP="00434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78">
        <w:rPr>
          <w:rFonts w:ascii="Times New Roman" w:hAnsi="Times New Roman" w:cs="Times New Roman"/>
          <w:b/>
          <w:sz w:val="28"/>
          <w:szCs w:val="28"/>
        </w:rPr>
        <w:t>IV. Иные положения, предусмотренные нормативным правовым актом Правительства Российской Федерации, в том числе способы информирования заявителя об изменении статуса рассмотрения заявления о предоставлении муниципальной услуги</w:t>
      </w:r>
    </w:p>
    <w:p w14:paraId="76BD0F93" w14:textId="4E0B6A1F" w:rsidR="00EF7EFC" w:rsidRPr="00B33C26" w:rsidRDefault="00EF7EFC" w:rsidP="000C5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20CE75" w14:textId="2D59876A" w:rsidR="004340F8" w:rsidRPr="00B33C26" w:rsidRDefault="004340F8" w:rsidP="004340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4.1. 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089D5797" w14:textId="77777777" w:rsidR="004340F8" w:rsidRPr="00B33C26" w:rsidRDefault="004340F8" w:rsidP="004340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на сайте Администрации;</w:t>
      </w:r>
    </w:p>
    <w:p w14:paraId="173603B7" w14:textId="77777777" w:rsidR="004340F8" w:rsidRPr="00B33C26" w:rsidRDefault="004340F8" w:rsidP="004340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через личный кабинет на Едином портале;</w:t>
      </w:r>
    </w:p>
    <w:p w14:paraId="26F2FA82" w14:textId="2739EEC2" w:rsidR="00EF7EFC" w:rsidRPr="00B33C26" w:rsidRDefault="004340F8" w:rsidP="004340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C26">
        <w:rPr>
          <w:rFonts w:ascii="Times New Roman" w:hAnsi="Times New Roman" w:cs="Times New Roman"/>
          <w:bCs/>
          <w:sz w:val="28"/>
          <w:szCs w:val="28"/>
        </w:rPr>
        <w:t>на сайте МФЦ, а также посредством СМС</w:t>
      </w:r>
      <w:r w:rsidR="001A341E" w:rsidRPr="00B33C26">
        <w:rPr>
          <w:rFonts w:ascii="Times New Roman" w:hAnsi="Times New Roman" w:cs="Times New Roman"/>
          <w:bCs/>
          <w:sz w:val="28"/>
          <w:szCs w:val="28"/>
        </w:rPr>
        <w:t>-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информирования (в случае подачи заявления </w:t>
      </w:r>
      <w:r w:rsidR="005B7478">
        <w:rPr>
          <w:rFonts w:ascii="Times New Roman" w:hAnsi="Times New Roman" w:cs="Times New Roman"/>
          <w:bCs/>
          <w:sz w:val="28"/>
          <w:szCs w:val="28"/>
        </w:rPr>
        <w:t>о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5B7478">
        <w:rPr>
          <w:rFonts w:ascii="Times New Roman" w:hAnsi="Times New Roman" w:cs="Times New Roman"/>
          <w:bCs/>
          <w:sz w:val="28"/>
          <w:szCs w:val="28"/>
        </w:rPr>
        <w:t>и</w:t>
      </w:r>
      <w:r w:rsidRPr="00B33C26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в МФЦ)</w:t>
      </w:r>
      <w:r w:rsidR="00DF55AF" w:rsidRPr="00B33C26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8"/>
    <w:p w14:paraId="6D92B74B" w14:textId="77777777" w:rsidR="009B1B2A" w:rsidRPr="00B33C26" w:rsidRDefault="009B1B2A" w:rsidP="00F13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06C5E" w14:textId="77777777" w:rsidR="00DC05BB" w:rsidRPr="00B33C26" w:rsidRDefault="005D67D7">
      <w:pPr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ab/>
      </w:r>
      <w:r w:rsidR="00DC05BB" w:rsidRPr="00B33C26">
        <w:rPr>
          <w:rFonts w:ascii="Times New Roman" w:hAnsi="Times New Roman" w:cs="Times New Roman"/>
          <w:sz w:val="28"/>
          <w:szCs w:val="28"/>
        </w:rPr>
        <w:br w:type="page"/>
      </w:r>
    </w:p>
    <w:p w14:paraId="14D34C11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0919D61C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F37B0E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AB216" w14:textId="77777777" w:rsidR="00280DB3" w:rsidRPr="00B33C26" w:rsidRDefault="00280DB3" w:rsidP="0028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C2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</w:t>
      </w:r>
      <w:bookmarkStart w:id="11" w:name="_Hlk203140196"/>
      <w:r w:rsidRPr="00B33C2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11"/>
      <w:r w:rsidRPr="00B33C26">
        <w:rPr>
          <w:rFonts w:ascii="Times New Roman" w:hAnsi="Times New Roman" w:cs="Times New Roman"/>
          <w:b/>
          <w:bCs/>
          <w:sz w:val="28"/>
          <w:szCs w:val="28"/>
        </w:rPr>
        <w:t>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14:paraId="21DECEDC" w14:textId="77777777" w:rsidR="00280DB3" w:rsidRPr="00B33C26" w:rsidRDefault="00280DB3" w:rsidP="0028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291BB" w14:textId="77777777" w:rsidR="00280DB3" w:rsidRPr="00B33C26" w:rsidRDefault="00280DB3" w:rsidP="0028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3C2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B33C26">
        <w:rPr>
          <w:rFonts w:ascii="Times New Roman" w:eastAsia="Calibri" w:hAnsi="Times New Roman" w:cs="Times New Roman"/>
          <w:b/>
          <w:bCs/>
          <w:sz w:val="28"/>
          <w:szCs w:val="28"/>
        </w:rPr>
        <w:t>. Перечень условных обозначений и сокращений</w:t>
      </w:r>
    </w:p>
    <w:p w14:paraId="0C8D9B89" w14:textId="77777777" w:rsidR="00280DB3" w:rsidRPr="00B33C26" w:rsidRDefault="00280DB3" w:rsidP="00280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4A020" w14:textId="77777777" w:rsidR="00280DB3" w:rsidRPr="00B33C26" w:rsidRDefault="00280DB3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Условные сокращения:</w:t>
      </w:r>
    </w:p>
    <w:p w14:paraId="73CFBECB" w14:textId="118D74EF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административный регламент – а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дминистративный регламент администрации городского округа «Город Калининград» предоставления муниципальной услуги 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«П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>редоставлени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е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пособия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пенсиях»;</w:t>
      </w:r>
    </w:p>
    <w:p w14:paraId="03D7636B" w14:textId="726764F0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>) муниципальная услуга – муниципальная услуга «Предоставление муниципального пособия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пенсиях»;</w:t>
      </w:r>
    </w:p>
    <w:p w14:paraId="790DA21C" w14:textId="05DC91B8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Администрация – администрация городского округа «Город Калининград»;</w:t>
      </w:r>
    </w:p>
    <w:p w14:paraId="1B110CC0" w14:textId="12201090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МКУ «ЦДОД» – муниципальное казенное учреждение «Центр документационного обеспечения деятельности администрации городского округа «Город Калининград»;</w:t>
      </w:r>
    </w:p>
    <w:p w14:paraId="7822EFE6" w14:textId="626AC5F8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МФЦ – </w:t>
      </w:r>
      <w:r w:rsidR="00DD7ADA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Калининградской области «М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ногофункциональный центр предоставления государственных и муниципальных услуг</w:t>
      </w:r>
      <w:r w:rsidR="00DD7ADA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A35B3" w14:textId="00214353" w:rsidR="00280DB3" w:rsidRPr="00B33C26" w:rsidRDefault="008D1B75" w:rsidP="0028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0DB3" w:rsidRPr="00B33C26">
        <w:rPr>
          <w:rFonts w:ascii="Times New Roman" w:hAnsi="Times New Roman" w:cs="Times New Roman"/>
          <w:sz w:val="28"/>
          <w:szCs w:val="28"/>
        </w:rPr>
        <w:t>) заявители –</w:t>
      </w:r>
      <w:r w:rsidR="00280DB3" w:rsidRPr="00B33C2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лица, указанные в пункте 1.3 административного регламента; </w:t>
      </w:r>
    </w:p>
    <w:p w14:paraId="72CB0AA3" w14:textId="52BA136C" w:rsidR="00280DB3" w:rsidRPr="00B33C26" w:rsidRDefault="008D1B75" w:rsidP="002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80DB3" w:rsidRPr="00B33C26">
        <w:rPr>
          <w:rFonts w:ascii="Times New Roman" w:hAnsi="Times New Roman" w:cs="Times New Roman"/>
          <w:sz w:val="28"/>
          <w:szCs w:val="28"/>
        </w:rPr>
        <w:t>представители – лица, представляющие интересы заявителя, обладающие соответствующими полномочиями;</w:t>
      </w:r>
    </w:p>
    <w:p w14:paraId="7263FDBB" w14:textId="454AA00A" w:rsidR="00280DB3" w:rsidRPr="00B33C26" w:rsidRDefault="008D1B75" w:rsidP="002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0DB3" w:rsidRPr="00B33C26">
        <w:rPr>
          <w:rFonts w:ascii="Times New Roman" w:hAnsi="Times New Roman" w:cs="Times New Roman"/>
          <w:sz w:val="28"/>
          <w:szCs w:val="28"/>
        </w:rPr>
        <w:t>) 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14:paraId="0109EC25" w14:textId="6FC18E72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80DB3" w:rsidRPr="00B33C2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пособие на погребение – 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муниципальное пособие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пенсиях»;</w:t>
      </w:r>
    </w:p>
    <w:p w14:paraId="74B4E8A2" w14:textId="49FB4DF4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инвалиды войны, участники войны, ветераны боевых действий и бывшие несовершеннолетние узники – 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>инвалид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ы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войны, участник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и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войны, ветеран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ы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боевых действий на территории других государств и бывши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е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е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узник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и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</w:t>
      </w:r>
      <w:r w:rsidR="00DD7ADA" w:rsidRPr="00B33C26">
        <w:rPr>
          <w:rFonts w:ascii="Times New Roman" w:eastAsia="Calibri" w:hAnsi="Times New Roman" w:cs="Times New Roman"/>
          <w:sz w:val="28"/>
          <w:szCs w:val="28"/>
        </w:rPr>
        <w:t>е</w:t>
      </w:r>
      <w:r w:rsidR="00280DB3" w:rsidRPr="00B33C26">
        <w:rPr>
          <w:rFonts w:ascii="Times New Roman" w:eastAsia="Calibri" w:hAnsi="Times New Roman" w:cs="Times New Roman"/>
          <w:sz w:val="28"/>
          <w:szCs w:val="28"/>
        </w:rPr>
        <w:t xml:space="preserve"> фашистами и их союзниками в период Второй мировой войны;</w:t>
      </w:r>
    </w:p>
    <w:p w14:paraId="5B4D7A99" w14:textId="1D25DE4B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соглашение о взаимодействии – соглашение о взаимодействии, заключенное между Администрацией и МФЦ;</w:t>
      </w:r>
    </w:p>
    <w:p w14:paraId="46652C9A" w14:textId="60E559A0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14:paraId="326CF4CD" w14:textId="1221FF30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Порядок – </w:t>
      </w:r>
      <w:r w:rsidR="00DD7ADA" w:rsidRPr="00B33C26">
        <w:rPr>
          <w:rFonts w:ascii="Times New Roman" w:hAnsi="Times New Roman" w:cs="Times New Roman"/>
          <w:sz w:val="28"/>
          <w:szCs w:val="28"/>
        </w:rPr>
        <w:t>П</w:t>
      </w:r>
      <w:r w:rsidR="00280DB3" w:rsidRPr="00B33C26">
        <w:rPr>
          <w:rFonts w:ascii="Times New Roman" w:hAnsi="Times New Roman" w:cs="Times New Roman"/>
          <w:sz w:val="28"/>
          <w:szCs w:val="28"/>
        </w:rPr>
        <w:t>орядок выплаты муниципального пособия на погребение, утвержденный решением городского Совета депутатов Калининграда от 09.02.2000 № 43;</w:t>
      </w:r>
    </w:p>
    <w:p w14:paraId="18F822AF" w14:textId="284B8B6E" w:rsidR="00280DB3" w:rsidRPr="00B33C26" w:rsidRDefault="008D1B75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B1ACF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СМЭВ – федеральная государственная информационная система «Единая система межведомственного электронного взаимодействия»; </w:t>
      </w:r>
    </w:p>
    <w:p w14:paraId="02574E9F" w14:textId="62024ED7" w:rsidR="00280DB3" w:rsidRPr="00B33C26" w:rsidRDefault="008D1B75" w:rsidP="002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) СФР – </w:t>
      </w:r>
      <w:r w:rsidR="00BD42B3" w:rsidRPr="00B33C26">
        <w:rPr>
          <w:rFonts w:ascii="Times New Roman" w:hAnsi="Times New Roman" w:cs="Times New Roman"/>
          <w:sz w:val="28"/>
          <w:szCs w:val="28"/>
        </w:rPr>
        <w:t>Социальный фонд России</w:t>
      </w:r>
      <w:r w:rsidR="00280DB3" w:rsidRPr="00B33C26">
        <w:rPr>
          <w:rFonts w:ascii="Times New Roman" w:hAnsi="Times New Roman" w:cs="Times New Roman"/>
          <w:sz w:val="28"/>
          <w:szCs w:val="28"/>
        </w:rPr>
        <w:t>;</w:t>
      </w:r>
    </w:p>
    <w:p w14:paraId="6A6FE255" w14:textId="2BC069E2" w:rsidR="00280DB3" w:rsidRPr="00B33C26" w:rsidRDefault="008D1B75" w:rsidP="00280DB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МВД России – Министерство внутренних дел Российской Федерации; </w:t>
      </w:r>
    </w:p>
    <w:p w14:paraId="614AB60A" w14:textId="2350EB80" w:rsidR="00280DB3" w:rsidRPr="00B33C26" w:rsidRDefault="008D1B75" w:rsidP="00280DB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) ФНС России – Федеральная налоговая служба</w:t>
      </w:r>
      <w:r w:rsidR="006D087D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368257" w14:textId="77777777" w:rsidR="00280DB3" w:rsidRPr="00B33C26" w:rsidRDefault="00280DB3" w:rsidP="0028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2. Условные обозначения:</w:t>
      </w:r>
    </w:p>
    <w:p w14:paraId="06F5AA07" w14:textId="74AA26A8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DB3" w:rsidRPr="00B33C26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280DB3" w:rsidRPr="00B33C26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="00280DB3" w:rsidRPr="00B33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>(Бум.) – представляется оригинал документа на бумажном носителе;</w:t>
      </w:r>
    </w:p>
    <w:p w14:paraId="1988865E" w14:textId="3E99F41E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0DB3" w:rsidRPr="00B33C26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280DB3" w:rsidRPr="00B33C26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="00280DB3" w:rsidRPr="00B33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>(Эл.) – представляется оригинал документа в электронной форме;</w:t>
      </w:r>
    </w:p>
    <w:p w14:paraId="259783FD" w14:textId="4B1B2AFD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0DB3" w:rsidRPr="00B33C26">
        <w:rPr>
          <w:rFonts w:ascii="Times New Roman" w:hAnsi="Times New Roman" w:cs="Times New Roman"/>
          <w:sz w:val="28"/>
          <w:szCs w:val="28"/>
        </w:rPr>
        <w:t>) Сведения из Док.</w:t>
      </w:r>
      <w:r w:rsidR="00EF2A4D">
        <w:rPr>
          <w:rFonts w:ascii="Times New Roman" w:hAnsi="Times New Roman" w:cs="Times New Roman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>– предоставляются сведения из документа в электронной форме;</w:t>
      </w:r>
    </w:p>
    <w:p w14:paraId="40AF5175" w14:textId="3336EAC1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DB3" w:rsidRPr="00B33C26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280DB3" w:rsidRPr="00B33C26">
        <w:rPr>
          <w:rFonts w:ascii="Times New Roman" w:hAnsi="Times New Roman" w:cs="Times New Roman"/>
          <w:sz w:val="28"/>
          <w:szCs w:val="28"/>
        </w:rPr>
        <w:t>Предст</w:t>
      </w:r>
      <w:proofErr w:type="spellEnd"/>
      <w:r w:rsidR="00280DB3" w:rsidRPr="00B33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>(З) – представитель заявителя;</w:t>
      </w:r>
    </w:p>
    <w:p w14:paraId="20D4D976" w14:textId="35855B1C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0DB3" w:rsidRPr="00B33C26">
        <w:rPr>
          <w:rFonts w:ascii="Times New Roman" w:hAnsi="Times New Roman" w:cs="Times New Roman"/>
          <w:sz w:val="28"/>
          <w:szCs w:val="28"/>
        </w:rPr>
        <w:t>) Док. (1) – документ представляется в одном экземпляре;</w:t>
      </w:r>
    </w:p>
    <w:p w14:paraId="20A7432F" w14:textId="5CD8CF5E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0DB3" w:rsidRPr="00B33C26">
        <w:rPr>
          <w:rFonts w:ascii="Times New Roman" w:hAnsi="Times New Roman" w:cs="Times New Roman"/>
          <w:sz w:val="28"/>
          <w:szCs w:val="28"/>
        </w:rPr>
        <w:t>) Коп. Док. (1)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представляется копия документа в одном экземпляре, удостоверенная </w:t>
      </w:r>
      <w:r w:rsidR="00280DB3"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подписью лица, которое наделено полномочиями на подписание копий таких документов;</w:t>
      </w:r>
    </w:p>
    <w:p w14:paraId="4BC92835" w14:textId="6050A942" w:rsidR="00280DB3" w:rsidRPr="00B33C26" w:rsidRDefault="00597C47" w:rsidP="00280DB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0DB3" w:rsidRPr="00B33C26">
        <w:rPr>
          <w:rFonts w:ascii="Times New Roman" w:hAnsi="Times New Roman" w:cs="Times New Roman"/>
          <w:sz w:val="28"/>
          <w:szCs w:val="28"/>
        </w:rPr>
        <w:t>) Бум. через МФЦ – документы подаются на бумажном носителе через МФЦ;</w:t>
      </w:r>
    </w:p>
    <w:p w14:paraId="7F1853B0" w14:textId="15B8FC0C" w:rsidR="00280DB3" w:rsidRPr="00B33C26" w:rsidRDefault="00597C47" w:rsidP="002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80DB3" w:rsidRPr="00B33C26">
        <w:rPr>
          <w:rFonts w:ascii="Times New Roman" w:hAnsi="Times New Roman" w:cs="Times New Roman"/>
          <w:sz w:val="28"/>
          <w:szCs w:val="28"/>
        </w:rPr>
        <w:t>) Эл. через Портал – документы подаются в электронном виде посредством Единого портала</w:t>
      </w:r>
      <w:r w:rsidR="00090D26" w:rsidRPr="00B33C26">
        <w:rPr>
          <w:rFonts w:ascii="Times New Roman" w:hAnsi="Times New Roman" w:cs="Times New Roman"/>
          <w:sz w:val="28"/>
          <w:szCs w:val="28"/>
        </w:rPr>
        <w:t>.</w:t>
      </w:r>
    </w:p>
    <w:p w14:paraId="634F905B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80DB3" w:rsidRPr="00B33C26" w:rsidSect="00B42570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61D1FD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C2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B33C26">
        <w:rPr>
          <w:rFonts w:ascii="Times New Roman" w:hAnsi="Times New Roman" w:cs="Times New Roman"/>
          <w:b/>
          <w:bCs/>
          <w:sz w:val="28"/>
          <w:szCs w:val="28"/>
        </w:rPr>
        <w:t>. Идентификаторы категорий (признаков) заявителей</w:t>
      </w:r>
    </w:p>
    <w:p w14:paraId="09C1DC70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704"/>
        <w:gridCol w:w="5528"/>
        <w:gridCol w:w="8364"/>
      </w:tblGrid>
      <w:tr w:rsidR="00B33C26" w:rsidRPr="00B33C26" w14:paraId="1C7BB3B9" w14:textId="77777777" w:rsidTr="0026221D">
        <w:tc>
          <w:tcPr>
            <w:tcW w:w="704" w:type="dxa"/>
            <w:vMerge w:val="restart"/>
            <w:vAlign w:val="center"/>
          </w:tcPr>
          <w:p w14:paraId="6D325C2C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vAlign w:val="center"/>
          </w:tcPr>
          <w:p w14:paraId="4006F99F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8364" w:type="dxa"/>
            <w:vAlign w:val="center"/>
          </w:tcPr>
          <w:p w14:paraId="66A3297E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B33C26" w:rsidRPr="00B33C26" w14:paraId="533820F7" w14:textId="77777777" w:rsidTr="0026221D">
        <w:tc>
          <w:tcPr>
            <w:tcW w:w="704" w:type="dxa"/>
            <w:vMerge/>
          </w:tcPr>
          <w:p w14:paraId="50AA77BA" w14:textId="77777777" w:rsidR="00280DB3" w:rsidRPr="00B33C26" w:rsidRDefault="00280DB3" w:rsidP="0026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6C00B43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14:paraId="007CEA60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пособия на погребение</w:t>
            </w:r>
          </w:p>
        </w:tc>
      </w:tr>
      <w:tr w:rsidR="00B33C26" w:rsidRPr="00B33C26" w14:paraId="2D826EE2" w14:textId="77777777" w:rsidTr="0026221D">
        <w:tc>
          <w:tcPr>
            <w:tcW w:w="704" w:type="dxa"/>
          </w:tcPr>
          <w:p w14:paraId="2B55977F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0DA1BA6E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079D8E4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0DB3" w:rsidRPr="00B33C26" w14:paraId="774CF75A" w14:textId="77777777" w:rsidTr="0026221D">
        <w:tc>
          <w:tcPr>
            <w:tcW w:w="704" w:type="dxa"/>
          </w:tcPr>
          <w:p w14:paraId="7FE49596" w14:textId="77777777" w:rsidR="00280DB3" w:rsidRPr="00B33C26" w:rsidRDefault="00280DB3" w:rsidP="0026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F4B9240" w14:textId="282CCA7A" w:rsidR="00280DB3" w:rsidRPr="00B33C26" w:rsidRDefault="00280DB3" w:rsidP="0026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проживающие на территории городского округа «Город Калининград», взявшие на себя обязанность осуществить погребение умерших (погибших) не работа</w:t>
            </w:r>
            <w:r w:rsidR="005E1CA0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      </w:r>
            <w:r w:rsidR="00A602F5" w:rsidRPr="00B33C26">
              <w:rPr>
                <w:rFonts w:ascii="Times New Roman" w:hAnsi="Times New Roman" w:cs="Times New Roman"/>
                <w:sz w:val="24"/>
                <w:szCs w:val="24"/>
              </w:rPr>
              <w:t>№ 400-ФЗ</w:t>
            </w: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 xml:space="preserve"> «О страховых пенсиях» за свой счет</w:t>
            </w:r>
          </w:p>
        </w:tc>
        <w:tc>
          <w:tcPr>
            <w:tcW w:w="8364" w:type="dxa"/>
            <w:vAlign w:val="center"/>
          </w:tcPr>
          <w:p w14:paraId="11369DB6" w14:textId="77777777" w:rsidR="00280DB3" w:rsidRPr="00B33C26" w:rsidRDefault="00280DB3" w:rsidP="0026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2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</w:tbl>
    <w:p w14:paraId="5EBA264A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BC29F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60A28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6370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3C7C2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331EC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EF96A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30057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10996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97C43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0D5BB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43409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D1396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C2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B33C26">
        <w:rPr>
          <w:rFonts w:ascii="Times New Roman" w:hAnsi="Times New Roman" w:cs="Times New Roman"/>
          <w:b/>
          <w:bCs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14:paraId="1E0544ED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021" w:type="dxa"/>
        <w:tblLook w:val="04A0" w:firstRow="1" w:lastRow="0" w:firstColumn="1" w:lastColumn="0" w:noHBand="0" w:noVBand="1"/>
      </w:tblPr>
      <w:tblGrid>
        <w:gridCol w:w="530"/>
        <w:gridCol w:w="4231"/>
        <w:gridCol w:w="1845"/>
        <w:gridCol w:w="2745"/>
        <w:gridCol w:w="3296"/>
        <w:gridCol w:w="2374"/>
      </w:tblGrid>
      <w:tr w:rsidR="00B33C26" w:rsidRPr="00B33C26" w14:paraId="3D03BC89" w14:textId="77777777" w:rsidTr="005E1CA0">
        <w:tc>
          <w:tcPr>
            <w:tcW w:w="530" w:type="dxa"/>
          </w:tcPr>
          <w:p w14:paraId="4B31ECFF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</w:pPr>
            <w:r w:rsidRPr="00B33C26">
              <w:t>№</w:t>
            </w:r>
          </w:p>
        </w:tc>
        <w:tc>
          <w:tcPr>
            <w:tcW w:w="4231" w:type="dxa"/>
          </w:tcPr>
          <w:p w14:paraId="555DD59E" w14:textId="77777777" w:rsidR="00280DB3" w:rsidRPr="00B33C26" w:rsidRDefault="00280DB3" w:rsidP="000754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C26">
              <w:rPr>
                <w:sz w:val="22"/>
                <w:szCs w:val="22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845" w:type="dxa"/>
          </w:tcPr>
          <w:p w14:paraId="0BD8E638" w14:textId="6160E168" w:rsidR="00280DB3" w:rsidRPr="00B33C26" w:rsidRDefault="00280DB3" w:rsidP="000754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C26">
              <w:rPr>
                <w:sz w:val="22"/>
                <w:szCs w:val="22"/>
              </w:rPr>
              <w:t>Идентификаторы категорий (признаков) заявителей, представляющих документы</w:t>
            </w:r>
          </w:p>
        </w:tc>
        <w:tc>
          <w:tcPr>
            <w:tcW w:w="2745" w:type="dxa"/>
          </w:tcPr>
          <w:p w14:paraId="1B04A154" w14:textId="5CB42E58" w:rsidR="00280DB3" w:rsidRPr="00B33C26" w:rsidRDefault="00280DB3" w:rsidP="000754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C26">
              <w:rPr>
                <w:sz w:val="22"/>
                <w:szCs w:val="22"/>
              </w:rPr>
              <w:t xml:space="preserve">Требования к </w:t>
            </w:r>
            <w:proofErr w:type="gramStart"/>
            <w:r w:rsidRPr="00B33C26">
              <w:rPr>
                <w:sz w:val="22"/>
                <w:szCs w:val="22"/>
              </w:rPr>
              <w:t>формату</w:t>
            </w:r>
            <w:r w:rsidRPr="00B33C26">
              <w:rPr>
                <w:sz w:val="22"/>
                <w:szCs w:val="22"/>
                <w:vertAlign w:val="superscript"/>
              </w:rPr>
              <w:t>&lt;</w:t>
            </w:r>
            <w:proofErr w:type="gramEnd"/>
            <w:r w:rsidR="006D087D" w:rsidRPr="00B33C26">
              <w:rPr>
                <w:sz w:val="22"/>
                <w:szCs w:val="22"/>
                <w:vertAlign w:val="superscript"/>
              </w:rPr>
              <w:t>1</w:t>
            </w:r>
            <w:r w:rsidRPr="00B33C26">
              <w:rPr>
                <w:sz w:val="22"/>
                <w:szCs w:val="22"/>
                <w:vertAlign w:val="superscript"/>
              </w:rPr>
              <w:t>&gt;</w:t>
            </w:r>
            <w:r w:rsidRPr="00B33C26">
              <w:rPr>
                <w:sz w:val="22"/>
                <w:szCs w:val="22"/>
              </w:rPr>
              <w:t xml:space="preserve"> и количеству представляемых документов</w:t>
            </w:r>
          </w:p>
        </w:tc>
        <w:tc>
          <w:tcPr>
            <w:tcW w:w="3296" w:type="dxa"/>
          </w:tcPr>
          <w:p w14:paraId="1BADC2B9" w14:textId="77777777" w:rsidR="00280DB3" w:rsidRPr="00B33C26" w:rsidRDefault="00280DB3" w:rsidP="000754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C26">
              <w:rPr>
                <w:sz w:val="22"/>
                <w:szCs w:val="22"/>
              </w:rPr>
              <w:t>Требования к форме документа</w:t>
            </w:r>
          </w:p>
        </w:tc>
        <w:tc>
          <w:tcPr>
            <w:tcW w:w="2374" w:type="dxa"/>
          </w:tcPr>
          <w:p w14:paraId="7413F750" w14:textId="77777777" w:rsidR="00280DB3" w:rsidRPr="00B33C26" w:rsidRDefault="00280DB3" w:rsidP="000754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3C26">
              <w:rPr>
                <w:sz w:val="22"/>
                <w:szCs w:val="22"/>
              </w:rPr>
              <w:t>Способы подачи документов и (или) информации</w:t>
            </w:r>
          </w:p>
        </w:tc>
      </w:tr>
      <w:tr w:rsidR="00B33C26" w:rsidRPr="00B33C26" w14:paraId="59340208" w14:textId="77777777" w:rsidTr="0026221D">
        <w:tc>
          <w:tcPr>
            <w:tcW w:w="15021" w:type="dxa"/>
            <w:gridSpan w:val="6"/>
          </w:tcPr>
          <w:p w14:paraId="5364B301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33C26">
              <w:rPr>
                <w:b/>
              </w:rPr>
              <w:t>Документы и информация, которые заявитель должен представить самостоятельно</w:t>
            </w:r>
          </w:p>
        </w:tc>
      </w:tr>
      <w:tr w:rsidR="00B33C26" w:rsidRPr="00B33C26" w14:paraId="798BAF09" w14:textId="77777777" w:rsidTr="005E1CA0">
        <w:tc>
          <w:tcPr>
            <w:tcW w:w="530" w:type="dxa"/>
          </w:tcPr>
          <w:p w14:paraId="3B3ED07D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1</w:t>
            </w:r>
          </w:p>
        </w:tc>
        <w:tc>
          <w:tcPr>
            <w:tcW w:w="4231" w:type="dxa"/>
          </w:tcPr>
          <w:p w14:paraId="73D10E3E" w14:textId="5A3B96E5" w:rsidR="00280DB3" w:rsidRPr="00B33C26" w:rsidRDefault="00280DB3" w:rsidP="00016C1C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B33C26">
              <w:rPr>
                <w:sz w:val="24"/>
                <w:szCs w:val="24"/>
              </w:rPr>
              <w:t xml:space="preserve">Заявление </w:t>
            </w:r>
            <w:r w:rsidRPr="00B33C26">
              <w:rPr>
                <w:sz w:val="24"/>
                <w:szCs w:val="24"/>
                <w:vertAlign w:val="superscript"/>
              </w:rPr>
              <w:t>&lt;</w:t>
            </w:r>
            <w:r w:rsidR="006D087D" w:rsidRPr="00B33C26">
              <w:rPr>
                <w:sz w:val="24"/>
                <w:szCs w:val="24"/>
                <w:vertAlign w:val="superscript"/>
              </w:rPr>
              <w:t>2</w:t>
            </w:r>
            <w:r w:rsidRPr="00B33C26">
              <w:rPr>
                <w:sz w:val="24"/>
                <w:szCs w:val="24"/>
                <w:vertAlign w:val="superscript"/>
              </w:rPr>
              <w:t>&gt;</w:t>
            </w:r>
          </w:p>
          <w:p w14:paraId="361C61A0" w14:textId="77777777" w:rsidR="00280DB3" w:rsidRPr="00B33C26" w:rsidRDefault="00280DB3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79DA0FC3" w14:textId="24E50948" w:rsidR="00280DB3" w:rsidRPr="00B33C26" w:rsidRDefault="006D087D" w:rsidP="002622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3D9BA779" w14:textId="662BCCF4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 xml:space="preserve">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17749BB6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0D0EE73B" w14:textId="403FDBFD" w:rsidR="00280DB3" w:rsidRPr="00B33C26" w:rsidRDefault="00280DB3" w:rsidP="00075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</w:t>
            </w:r>
            <w:proofErr w:type="spellStart"/>
            <w:proofErr w:type="gram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.(</w:t>
            </w:r>
            <w:proofErr w:type="gramEnd"/>
            <w:r w:rsidRPr="00B33C26">
              <w:rPr>
                <w:sz w:val="24"/>
                <w:szCs w:val="24"/>
              </w:rPr>
              <w:t>Эл.)</w:t>
            </w:r>
          </w:p>
        </w:tc>
        <w:tc>
          <w:tcPr>
            <w:tcW w:w="3296" w:type="dxa"/>
          </w:tcPr>
          <w:p w14:paraId="0FC97FA7" w14:textId="77777777" w:rsidR="00280DB3" w:rsidRPr="00B33C26" w:rsidRDefault="00280DB3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Форма заявления приведена в разделе </w:t>
            </w:r>
            <w:r w:rsidRPr="00B33C26">
              <w:rPr>
                <w:sz w:val="24"/>
                <w:szCs w:val="24"/>
                <w:lang w:val="en-US"/>
              </w:rPr>
              <w:t>V</w:t>
            </w:r>
            <w:r w:rsidRPr="00B33C26">
              <w:rPr>
                <w:sz w:val="24"/>
                <w:szCs w:val="24"/>
              </w:rPr>
              <w:t xml:space="preserve"> приложения № 1 к административному регламенту </w:t>
            </w:r>
          </w:p>
        </w:tc>
        <w:tc>
          <w:tcPr>
            <w:tcW w:w="2374" w:type="dxa"/>
          </w:tcPr>
          <w:p w14:paraId="4032EC81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7CA7EB99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1064B83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  <w:r w:rsidRPr="00B33C26">
              <w:rPr>
                <w:sz w:val="24"/>
                <w:szCs w:val="24"/>
                <w:vertAlign w:val="superscript"/>
              </w:rPr>
              <w:t>&lt;3&gt;</w:t>
            </w:r>
          </w:p>
        </w:tc>
      </w:tr>
      <w:tr w:rsidR="00B33C26" w:rsidRPr="00B33C26" w14:paraId="3E279233" w14:textId="77777777" w:rsidTr="005E1CA0">
        <w:tc>
          <w:tcPr>
            <w:tcW w:w="530" w:type="dxa"/>
          </w:tcPr>
          <w:p w14:paraId="7EC6F349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14:paraId="31704403" w14:textId="6C4D0E4A" w:rsidR="00280DB3" w:rsidRPr="00B33C26" w:rsidRDefault="00280DB3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Документ, удостоверяющий личность заявителя (представителя – 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в случае обращения за предоставлением муниципальной услуги представителя заявителя</w:t>
            </w:r>
            <w:r w:rsidRPr="00B33C26">
              <w:rPr>
                <w:sz w:val="24"/>
                <w:szCs w:val="24"/>
              </w:rPr>
              <w:t>)</w:t>
            </w:r>
            <w:r w:rsidR="00EF2A4D">
              <w:rPr>
                <w:sz w:val="24"/>
                <w:szCs w:val="24"/>
              </w:rPr>
              <w:t>,</w:t>
            </w:r>
            <w:r w:rsidRPr="00B33C26">
              <w:rPr>
                <w:sz w:val="24"/>
                <w:szCs w:val="24"/>
              </w:rPr>
              <w:t xml:space="preserve"> 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845" w:type="dxa"/>
          </w:tcPr>
          <w:p w14:paraId="3AEDF0BF" w14:textId="72026DB7" w:rsidR="00280DB3" w:rsidRPr="00B33C26" w:rsidRDefault="006D087D" w:rsidP="0026221D">
            <w:pPr>
              <w:autoSpaceDE w:val="0"/>
              <w:autoSpaceDN w:val="0"/>
              <w:adjustRightInd w:val="0"/>
              <w:jc w:val="center"/>
            </w:pPr>
            <w:r w:rsidRPr="00B33C26">
              <w:t>А1</w:t>
            </w:r>
          </w:p>
        </w:tc>
        <w:tc>
          <w:tcPr>
            <w:tcW w:w="2745" w:type="dxa"/>
          </w:tcPr>
          <w:p w14:paraId="55399811" w14:textId="632A19AD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EF2A4D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 xml:space="preserve">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1D8BA55C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11538474" w14:textId="7F0B5C30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</w:pPr>
            <w:r w:rsidRPr="00B33C26">
              <w:rPr>
                <w:sz w:val="24"/>
                <w:szCs w:val="24"/>
              </w:rPr>
              <w:t xml:space="preserve">Сведения из Док. (1) 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  <w:r w:rsidRPr="00B33C26">
              <w:rPr>
                <w:sz w:val="24"/>
                <w:szCs w:val="24"/>
                <w:vertAlign w:val="superscript"/>
              </w:rPr>
              <w:t xml:space="preserve"> &lt;4&gt;</w:t>
            </w:r>
          </w:p>
        </w:tc>
        <w:tc>
          <w:tcPr>
            <w:tcW w:w="3296" w:type="dxa"/>
          </w:tcPr>
          <w:p w14:paraId="2DDD258D" w14:textId="47AAF125" w:rsidR="00280DB3" w:rsidRPr="00B33C26" w:rsidRDefault="00280DB3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Образец бланка паспорта гражданина Российской Федерации утвержден постановлением Правительства </w:t>
            </w:r>
            <w:r w:rsidR="006D087D" w:rsidRPr="00B33C26">
              <w:rPr>
                <w:sz w:val="24"/>
                <w:szCs w:val="24"/>
              </w:rPr>
              <w:t>Российской Федерации</w:t>
            </w:r>
            <w:r w:rsidRPr="00B33C26">
              <w:rPr>
                <w:sz w:val="24"/>
                <w:szCs w:val="24"/>
              </w:rPr>
              <w:t xml:space="preserve"> от 23.12.2023</w:t>
            </w:r>
            <w:r w:rsidR="006D087D" w:rsidRPr="00B33C26">
              <w:rPr>
                <w:sz w:val="24"/>
                <w:szCs w:val="24"/>
              </w:rPr>
              <w:t xml:space="preserve">         </w:t>
            </w:r>
            <w:r w:rsidRPr="00B33C26">
              <w:rPr>
                <w:sz w:val="24"/>
                <w:szCs w:val="24"/>
              </w:rPr>
              <w:t xml:space="preserve">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</w:r>
          </w:p>
        </w:tc>
        <w:tc>
          <w:tcPr>
            <w:tcW w:w="2374" w:type="dxa"/>
          </w:tcPr>
          <w:p w14:paraId="17F65E21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6185CB8A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4DE45C5" w14:textId="16213580" w:rsidR="00280DB3" w:rsidRPr="005E1CA0" w:rsidRDefault="00280DB3" w:rsidP="00D862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CA0">
              <w:rPr>
                <w:sz w:val="24"/>
                <w:szCs w:val="24"/>
              </w:rPr>
              <w:t>Эл. через Портал</w:t>
            </w:r>
            <w:r w:rsidR="00D862C5" w:rsidRPr="005E1CA0">
              <w:rPr>
                <w:sz w:val="24"/>
                <w:szCs w:val="24"/>
              </w:rPr>
              <w:t xml:space="preserve"> </w:t>
            </w:r>
          </w:p>
        </w:tc>
      </w:tr>
      <w:tr w:rsidR="00B33C26" w:rsidRPr="00B33C26" w14:paraId="00027F36" w14:textId="77777777" w:rsidTr="005E1CA0">
        <w:tc>
          <w:tcPr>
            <w:tcW w:w="530" w:type="dxa"/>
          </w:tcPr>
          <w:p w14:paraId="0F207D21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3</w:t>
            </w:r>
          </w:p>
        </w:tc>
        <w:tc>
          <w:tcPr>
            <w:tcW w:w="4231" w:type="dxa"/>
          </w:tcPr>
          <w:p w14:paraId="6C6D2337" w14:textId="6C4F53AF" w:rsidR="00280DB3" w:rsidRPr="00B33C26" w:rsidRDefault="00280DB3" w:rsidP="00016C1C">
            <w:pPr>
              <w:autoSpaceDE w:val="0"/>
              <w:autoSpaceDN w:val="0"/>
              <w:adjustRightInd w:val="0"/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действовать от имени заявителя, в случае обращения за предоставлением муниципальной услуги представителя заявителя: нотариально удостоверенная доверенность либо 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доверенность, удостоверенная иным предусмотренным законодательством Российской Федерации способом, за исключением случаев, когда представитель в силу закона имеет право действовать без доверенности</w:t>
            </w:r>
            <w:r w:rsidR="002B4233"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</w:tcPr>
          <w:p w14:paraId="31ECF915" w14:textId="636C7D5E" w:rsidR="00280DB3" w:rsidRPr="00B33C26" w:rsidRDefault="00280DB3" w:rsidP="0026221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33C26">
              <w:rPr>
                <w:sz w:val="24"/>
                <w:szCs w:val="24"/>
              </w:rPr>
              <w:lastRenderedPageBreak/>
              <w:t>Предст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(З)</w:t>
            </w:r>
          </w:p>
        </w:tc>
        <w:tc>
          <w:tcPr>
            <w:tcW w:w="2745" w:type="dxa"/>
          </w:tcPr>
          <w:p w14:paraId="6B1C5718" w14:textId="6B85B0D9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 xml:space="preserve">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394623F6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2DE721A" w14:textId="207CB703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3ACC3234" w14:textId="77777777" w:rsidR="00280DB3" w:rsidRPr="00B33C26" w:rsidRDefault="00280DB3" w:rsidP="00016C1C">
            <w:pPr>
              <w:autoSpaceDE w:val="0"/>
              <w:autoSpaceDN w:val="0"/>
              <w:adjustRightInd w:val="0"/>
            </w:pPr>
          </w:p>
        </w:tc>
        <w:tc>
          <w:tcPr>
            <w:tcW w:w="2374" w:type="dxa"/>
          </w:tcPr>
          <w:p w14:paraId="46AEB7CD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37CE152E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780F5A27" w14:textId="56DB121B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</w:pPr>
            <w:r w:rsidRPr="00B33C26">
              <w:rPr>
                <w:sz w:val="24"/>
                <w:szCs w:val="24"/>
              </w:rPr>
              <w:t>Эл. через Портал</w:t>
            </w:r>
          </w:p>
        </w:tc>
      </w:tr>
      <w:tr w:rsidR="00B33C26" w:rsidRPr="00B33C26" w14:paraId="0C760438" w14:textId="77777777" w:rsidTr="005E1CA0">
        <w:tc>
          <w:tcPr>
            <w:tcW w:w="530" w:type="dxa"/>
          </w:tcPr>
          <w:p w14:paraId="7AD6E39A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4</w:t>
            </w:r>
          </w:p>
        </w:tc>
        <w:tc>
          <w:tcPr>
            <w:tcW w:w="4231" w:type="dxa"/>
          </w:tcPr>
          <w:p w14:paraId="20E67280" w14:textId="02DE6EF8" w:rsidR="00280DB3" w:rsidRPr="00B33C26" w:rsidRDefault="00280DB3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регистрацию в системе индивидуального (персонифицированного) учета</w:t>
            </w:r>
            <w:r w:rsidR="005E1CA0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с указанием страхового номера индивидуального лицевого счета (СНИЛС) умершего (погибшего) инвалида войны, участника войны, ветерана боевых действий</w:t>
            </w:r>
            <w:r w:rsidR="006D087D"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и</w:t>
            </w:r>
            <w:r w:rsidR="002C3D09" w:rsidRPr="00B33C26">
              <w:rPr>
                <w:rFonts w:eastAsia="Times New Roman"/>
                <w:sz w:val="24"/>
                <w:szCs w:val="24"/>
                <w:lang w:eastAsia="ru-RU"/>
              </w:rPr>
              <w:t>ли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бывшего несовершеннолетнего узника</w:t>
            </w:r>
          </w:p>
        </w:tc>
        <w:tc>
          <w:tcPr>
            <w:tcW w:w="1845" w:type="dxa"/>
          </w:tcPr>
          <w:p w14:paraId="43C35AF6" w14:textId="77777777" w:rsidR="00280DB3" w:rsidRPr="00B33C26" w:rsidRDefault="00280DB3" w:rsidP="002622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38856DA1" w14:textId="6127F828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EF2A4D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71CB804B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2705B00A" w14:textId="67CF6DDB" w:rsidR="00280DB3" w:rsidRPr="00B33C26" w:rsidRDefault="00280DB3" w:rsidP="002622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203F2D9A" w14:textId="10DCB1A5" w:rsidR="00280DB3" w:rsidRPr="00B33C26" w:rsidRDefault="00E9442A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r w:rsidR="0060761F">
              <w:rPr>
                <w:sz w:val="24"/>
                <w:szCs w:val="24"/>
              </w:rPr>
              <w:t>Фонда пенсионного и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="0060761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от 23.06.2023 № 1199 «Об утверждении формы документа, подтверждающего регистрацию в системе индивидуального (персонифицированного) у</w:t>
            </w:r>
            <w:r w:rsidR="0048017D">
              <w:rPr>
                <w:sz w:val="24"/>
                <w:szCs w:val="24"/>
              </w:rPr>
              <w:t xml:space="preserve">чета, и порядка его </w:t>
            </w:r>
            <w:r w:rsidR="00A12732">
              <w:rPr>
                <w:sz w:val="24"/>
                <w:szCs w:val="24"/>
              </w:rPr>
              <w:t>о</w:t>
            </w:r>
            <w:r w:rsidR="0048017D">
              <w:rPr>
                <w:sz w:val="24"/>
                <w:szCs w:val="24"/>
              </w:rPr>
              <w:t>форм</w:t>
            </w:r>
            <w:r w:rsidR="00A12732">
              <w:rPr>
                <w:sz w:val="24"/>
                <w:szCs w:val="24"/>
              </w:rPr>
              <w:t>ления</w:t>
            </w:r>
            <w:r w:rsidR="0048017D">
              <w:rPr>
                <w:sz w:val="24"/>
                <w:szCs w:val="24"/>
              </w:rPr>
              <w:t xml:space="preserve"> в форме электронного документа»</w:t>
            </w:r>
          </w:p>
        </w:tc>
        <w:tc>
          <w:tcPr>
            <w:tcW w:w="2374" w:type="dxa"/>
          </w:tcPr>
          <w:p w14:paraId="32C528BD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50B8B28D" w14:textId="77777777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8A6A788" w14:textId="6ED6070D" w:rsidR="00280DB3" w:rsidRPr="00B33C26" w:rsidRDefault="00280DB3" w:rsidP="00262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Эл. через Портал</w:t>
            </w:r>
            <w:r w:rsidR="00EF3332" w:rsidRPr="00B33C26">
              <w:rPr>
                <w:sz w:val="24"/>
                <w:szCs w:val="24"/>
              </w:rPr>
              <w:t xml:space="preserve"> </w:t>
            </w:r>
          </w:p>
        </w:tc>
      </w:tr>
      <w:tr w:rsidR="00B33C26" w:rsidRPr="00B33C26" w14:paraId="7A3EA61A" w14:textId="77777777" w:rsidTr="005E1CA0">
        <w:tc>
          <w:tcPr>
            <w:tcW w:w="530" w:type="dxa"/>
          </w:tcPr>
          <w:p w14:paraId="268C9CD5" w14:textId="77777777" w:rsidR="0053176B" w:rsidRPr="00B33C26" w:rsidRDefault="0053176B" w:rsidP="005317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B9A" w14:textId="40A13A93" w:rsidR="0053176B" w:rsidRPr="00B33C26" w:rsidRDefault="0053176B" w:rsidP="0053176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Удостоверение инвалида войны, участника войны, ветерана боевых действий или бывшего несовершеннолетнего узника умершего (погибшего) гражданина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3F1" w14:textId="315C7A04" w:rsidR="0053176B" w:rsidRPr="00B33C26" w:rsidRDefault="0053176B" w:rsidP="005317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А1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A34" w14:textId="164AB19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65A49183" w14:textId="7777777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190F22E" w14:textId="5066E421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E1CA0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5E1CA0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2D1" w14:textId="456FB33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Образец формы удостоверения утвержден постановлением Правительства </w:t>
            </w:r>
            <w:r w:rsidR="005E1CA0">
              <w:rPr>
                <w:sz w:val="24"/>
                <w:szCs w:val="24"/>
              </w:rPr>
              <w:t>Российской Федерации</w:t>
            </w:r>
            <w:r w:rsidRPr="00B33C26">
              <w:rPr>
                <w:sz w:val="24"/>
                <w:szCs w:val="24"/>
              </w:rPr>
              <w:t xml:space="preserve"> от 05.10.1999</w:t>
            </w:r>
            <w:r w:rsidR="005E1CA0">
              <w:rPr>
                <w:sz w:val="24"/>
                <w:szCs w:val="24"/>
              </w:rPr>
              <w:t xml:space="preserve">     </w:t>
            </w:r>
            <w:r w:rsidRPr="00B33C26">
              <w:rPr>
                <w:sz w:val="24"/>
                <w:szCs w:val="24"/>
              </w:rPr>
              <w:t xml:space="preserve"> № 1122 «Об удостоверениях ветерана Великой Отечественной войны», постановлением Госкомтруда СССР от 26.05.1975 № 126 «Об утверждении единой формы удостоверения инвалида Отечественной войны и Инструкции о </w:t>
            </w:r>
            <w:r w:rsidRPr="00B33C26">
              <w:rPr>
                <w:sz w:val="24"/>
                <w:szCs w:val="24"/>
              </w:rPr>
              <w:lastRenderedPageBreak/>
              <w:t xml:space="preserve">порядке заполнения, выдачи и учета удостоверений инвалидов Отечественной войны», постановлением Правительства Российской Федерации от 19.12.2003           № 763 «Об удостоверении ветерана боевых действий», постановлением Правительства </w:t>
            </w:r>
            <w:r w:rsidR="005206E7">
              <w:rPr>
                <w:sz w:val="24"/>
                <w:szCs w:val="24"/>
              </w:rPr>
              <w:t>Российской Федерации</w:t>
            </w:r>
            <w:r w:rsidRPr="00B33C26">
              <w:rPr>
                <w:sz w:val="24"/>
                <w:szCs w:val="24"/>
              </w:rPr>
              <w:t xml:space="preserve"> от 29.05.2013</w:t>
            </w:r>
            <w:r w:rsidR="0060761F">
              <w:rPr>
                <w:sz w:val="24"/>
                <w:szCs w:val="24"/>
              </w:rPr>
              <w:t xml:space="preserve">     </w:t>
            </w:r>
            <w:r w:rsidRPr="00B33C26">
              <w:rPr>
                <w:sz w:val="24"/>
                <w:szCs w:val="24"/>
              </w:rPr>
              <w:t xml:space="preserve"> № 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</w:t>
            </w:r>
          </w:p>
        </w:tc>
        <w:tc>
          <w:tcPr>
            <w:tcW w:w="2374" w:type="dxa"/>
          </w:tcPr>
          <w:p w14:paraId="7C83C92C" w14:textId="7777777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lastRenderedPageBreak/>
              <w:t xml:space="preserve">Бум. через МФЦ </w:t>
            </w:r>
          </w:p>
          <w:p w14:paraId="66C9A79A" w14:textId="7777777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12F9A48" w14:textId="081DE157" w:rsidR="0053176B" w:rsidRPr="00B33C26" w:rsidRDefault="0053176B" w:rsidP="005317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5D20444C" w14:textId="77777777" w:rsidTr="005E1CA0">
        <w:tc>
          <w:tcPr>
            <w:tcW w:w="530" w:type="dxa"/>
          </w:tcPr>
          <w:p w14:paraId="50772D81" w14:textId="32E92E27" w:rsidR="00E858DA" w:rsidRPr="00B33C26" w:rsidRDefault="00AF6928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6</w:t>
            </w:r>
          </w:p>
        </w:tc>
        <w:tc>
          <w:tcPr>
            <w:tcW w:w="4231" w:type="dxa"/>
          </w:tcPr>
          <w:p w14:paraId="071983A9" w14:textId="3D142BF1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Документы, подтверждающие выплату заявителю социального пособия на погребение, выданны</w:t>
            </w:r>
            <w:r w:rsidR="005E1CA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территориальным органом </w:t>
            </w:r>
            <w:r w:rsidR="00D3251F" w:rsidRPr="00B33C26">
              <w:rPr>
                <w:rFonts w:eastAsia="Times New Roman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845" w:type="dxa"/>
          </w:tcPr>
          <w:p w14:paraId="78DC9D0B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4281A71B" w14:textId="1AD4BECA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02F4973F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7C5AF698" w14:textId="6EA8041A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48B31397" w14:textId="60837FEE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190367B1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32ADB0FE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4C6BC2E2" w14:textId="1F1AAFA2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7D0814ED" w14:textId="77777777" w:rsidTr="005E1CA0">
        <w:tc>
          <w:tcPr>
            <w:tcW w:w="530" w:type="dxa"/>
          </w:tcPr>
          <w:p w14:paraId="39E8FC8A" w14:textId="2096E5FC" w:rsidR="00E858DA" w:rsidRPr="00B33C26" w:rsidRDefault="001262FB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7</w:t>
            </w:r>
          </w:p>
        </w:tc>
        <w:tc>
          <w:tcPr>
            <w:tcW w:w="4231" w:type="dxa"/>
          </w:tcPr>
          <w:p w14:paraId="3A2D074F" w14:textId="54F361F5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Решение суда о признании преимущественного проживания заявителя на территории городского округа «Город Калининград», вступившее в законную силу</w:t>
            </w:r>
            <w:r w:rsidR="007D3C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</w:tcPr>
          <w:p w14:paraId="6C7E3EFC" w14:textId="79A18D1E" w:rsidR="00E858DA" w:rsidRPr="00B33C26" w:rsidRDefault="00016C1C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  <w:r w:rsidR="00E858DA" w:rsidRPr="00B33C26">
              <w:rPr>
                <w:sz w:val="24"/>
                <w:szCs w:val="24"/>
              </w:rPr>
              <w:t xml:space="preserve"> </w:t>
            </w:r>
          </w:p>
          <w:p w14:paraId="424328DB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745" w:type="dxa"/>
          </w:tcPr>
          <w:p w14:paraId="25833533" w14:textId="3EB2468B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359C9EA0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47E2356" w14:textId="584907F4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061E7176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58F37FD3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107BB831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7555F0E9" w14:textId="5DD0A29B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46553420" w14:textId="77777777" w:rsidTr="005E1CA0">
        <w:tc>
          <w:tcPr>
            <w:tcW w:w="530" w:type="dxa"/>
          </w:tcPr>
          <w:p w14:paraId="3A17B2B9" w14:textId="4C1A03C7" w:rsidR="00E858DA" w:rsidRPr="00B33C26" w:rsidRDefault="008728C3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8</w:t>
            </w:r>
          </w:p>
        </w:tc>
        <w:tc>
          <w:tcPr>
            <w:tcW w:w="4231" w:type="dxa"/>
          </w:tcPr>
          <w:p w14:paraId="3A3028F7" w14:textId="6DA09F95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Платежные документы, подтверждающие затраты заявителя 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 оплату услуг, предоставляемых согласно гарантированному перечню услуг по погребению, предусмотренному частью 1 статьи 9 Федерального закона от 12.01.1996 </w:t>
            </w:r>
            <w:r w:rsidR="005206E7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№ 8-ФЗ «О погребении и похоронном деле»</w:t>
            </w:r>
          </w:p>
        </w:tc>
        <w:tc>
          <w:tcPr>
            <w:tcW w:w="1845" w:type="dxa"/>
          </w:tcPr>
          <w:p w14:paraId="64A069B0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lastRenderedPageBreak/>
              <w:t>А1</w:t>
            </w:r>
          </w:p>
        </w:tc>
        <w:tc>
          <w:tcPr>
            <w:tcW w:w="2745" w:type="dxa"/>
          </w:tcPr>
          <w:p w14:paraId="79037C98" w14:textId="7C168F02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15CFD67F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164829A" w14:textId="08793F55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lastRenderedPageBreak/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67F33E30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79A59505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6052DBFF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5CEB727" w14:textId="27FAFC76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lastRenderedPageBreak/>
              <w:t xml:space="preserve">Эл. через Портал </w:t>
            </w:r>
          </w:p>
        </w:tc>
      </w:tr>
      <w:tr w:rsidR="00B33C26" w:rsidRPr="00B33C26" w14:paraId="08A1ABF2" w14:textId="77777777" w:rsidTr="005E1CA0">
        <w:tc>
          <w:tcPr>
            <w:tcW w:w="530" w:type="dxa"/>
          </w:tcPr>
          <w:p w14:paraId="4DBD8B1D" w14:textId="5A3C8A97" w:rsidR="00E858DA" w:rsidRPr="00B33C26" w:rsidRDefault="008728C3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9</w:t>
            </w:r>
          </w:p>
        </w:tc>
        <w:tc>
          <w:tcPr>
            <w:tcW w:w="4231" w:type="dxa"/>
          </w:tcPr>
          <w:p w14:paraId="7B8EA90E" w14:textId="77777777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Сведения о реквизитах счета заявителя в кредитной организации Российской Федерации для перечисления пособия</w:t>
            </w:r>
          </w:p>
        </w:tc>
        <w:tc>
          <w:tcPr>
            <w:tcW w:w="1845" w:type="dxa"/>
          </w:tcPr>
          <w:p w14:paraId="2AF86FE7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17E9C777" w14:textId="2C83A95E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</w:t>
            </w:r>
            <w:r w:rsidR="005206E7">
              <w:rPr>
                <w:sz w:val="24"/>
                <w:szCs w:val="24"/>
              </w:rPr>
              <w:t xml:space="preserve"> </w:t>
            </w:r>
            <w:proofErr w:type="spellStart"/>
            <w:r w:rsidR="00521D23" w:rsidRPr="00B33C26">
              <w:rPr>
                <w:sz w:val="24"/>
                <w:szCs w:val="24"/>
              </w:rPr>
              <w:t>Ориг</w:t>
            </w:r>
            <w:proofErr w:type="spellEnd"/>
            <w:r w:rsidR="00521D23" w:rsidRPr="00B33C26">
              <w:rPr>
                <w:sz w:val="24"/>
                <w:szCs w:val="24"/>
              </w:rPr>
              <w:t>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7E95CBD6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53B9C601" w14:textId="6F9E71E1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</w:t>
            </w:r>
            <w:r w:rsidR="005206E7">
              <w:rPr>
                <w:sz w:val="24"/>
                <w:szCs w:val="24"/>
              </w:rPr>
              <w:t xml:space="preserve"> </w:t>
            </w:r>
            <w:proofErr w:type="spellStart"/>
            <w:r w:rsidR="00AC1E9C" w:rsidRPr="00B33C26">
              <w:rPr>
                <w:sz w:val="24"/>
                <w:szCs w:val="24"/>
              </w:rPr>
              <w:t>Ориг</w:t>
            </w:r>
            <w:proofErr w:type="spellEnd"/>
            <w:r w:rsidR="00AC1E9C" w:rsidRPr="00B33C26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(Эл.)</w:t>
            </w:r>
          </w:p>
        </w:tc>
        <w:tc>
          <w:tcPr>
            <w:tcW w:w="3296" w:type="dxa"/>
          </w:tcPr>
          <w:p w14:paraId="18EDF88C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7C64C0B6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40420C9D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40EABEAC" w14:textId="07B44D92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5B7A1610" w14:textId="77777777" w:rsidTr="005E1CA0">
        <w:tc>
          <w:tcPr>
            <w:tcW w:w="530" w:type="dxa"/>
          </w:tcPr>
          <w:p w14:paraId="3D4E2620" w14:textId="4813DD75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1</w:t>
            </w:r>
            <w:r w:rsidR="008728C3" w:rsidRPr="00B33C26">
              <w:rPr>
                <w:sz w:val="24"/>
                <w:szCs w:val="24"/>
              </w:rPr>
              <w:t>0</w:t>
            </w:r>
          </w:p>
        </w:tc>
        <w:tc>
          <w:tcPr>
            <w:tcW w:w="4231" w:type="dxa"/>
          </w:tcPr>
          <w:p w14:paraId="7A1970D7" w14:textId="2F636912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Согласие заявителя на обработку персональных данных, предусмотренно</w:t>
            </w:r>
            <w:r w:rsidR="00016C1C" w:rsidRPr="00B33C2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Федеральным законом от 27.07.2006 № 152-ФЗ «О персональных данных»</w:t>
            </w:r>
          </w:p>
        </w:tc>
        <w:tc>
          <w:tcPr>
            <w:tcW w:w="1845" w:type="dxa"/>
          </w:tcPr>
          <w:p w14:paraId="3D0AD26E" w14:textId="60DB656D" w:rsidR="00E858DA" w:rsidRPr="00B33C26" w:rsidRDefault="00016C1C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63379635" w14:textId="242347A5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 xml:space="preserve">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668A5DB2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5396BD3" w14:textId="78805DE1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5206E7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</w:t>
            </w:r>
            <w:proofErr w:type="spellStart"/>
            <w:r w:rsidRPr="00B33C26">
              <w:rPr>
                <w:sz w:val="24"/>
                <w:szCs w:val="24"/>
              </w:rPr>
              <w:t>Ориг</w:t>
            </w:r>
            <w:proofErr w:type="spellEnd"/>
            <w:r w:rsidRPr="00B33C26">
              <w:rPr>
                <w:sz w:val="24"/>
                <w:szCs w:val="24"/>
              </w:rPr>
              <w:t>.</w:t>
            </w:r>
            <w:r w:rsidR="005206E7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66EA68A6" w14:textId="3DAFD9EF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  <w:r w:rsidRPr="00B33C26">
              <w:rPr>
                <w:sz w:val="24"/>
                <w:szCs w:val="24"/>
              </w:rPr>
              <w:t xml:space="preserve">Форма </w:t>
            </w:r>
            <w:r w:rsidR="00016C1C" w:rsidRPr="00B33C26">
              <w:rPr>
                <w:sz w:val="24"/>
                <w:szCs w:val="24"/>
              </w:rPr>
              <w:t>согласия</w:t>
            </w:r>
            <w:r w:rsidRPr="00B33C26">
              <w:rPr>
                <w:sz w:val="24"/>
                <w:szCs w:val="24"/>
              </w:rPr>
              <w:t xml:space="preserve"> приведена в разделе </w:t>
            </w:r>
            <w:r w:rsidRPr="00B33C26">
              <w:rPr>
                <w:sz w:val="24"/>
                <w:szCs w:val="24"/>
                <w:lang w:val="en-US"/>
              </w:rPr>
              <w:t>V</w:t>
            </w:r>
            <w:r w:rsidRPr="00B33C26">
              <w:rPr>
                <w:sz w:val="24"/>
                <w:szCs w:val="24"/>
              </w:rPr>
              <w:t xml:space="preserve"> приложения № 1 к административному регламенту </w:t>
            </w:r>
          </w:p>
        </w:tc>
        <w:tc>
          <w:tcPr>
            <w:tcW w:w="2374" w:type="dxa"/>
          </w:tcPr>
          <w:p w14:paraId="49BD90D4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0869FDC5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5391F7E" w14:textId="3AEA6746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15D1D6ED" w14:textId="77777777" w:rsidTr="0026221D">
        <w:tc>
          <w:tcPr>
            <w:tcW w:w="15021" w:type="dxa"/>
            <w:gridSpan w:val="6"/>
          </w:tcPr>
          <w:p w14:paraId="75AD563A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b/>
              </w:rPr>
              <w:t>Документы, которые заявитель вправе представить по собственной инициативе</w:t>
            </w:r>
          </w:p>
        </w:tc>
      </w:tr>
      <w:tr w:rsidR="00B33C26" w:rsidRPr="00B33C26" w14:paraId="48697085" w14:textId="77777777" w:rsidTr="005E1CA0">
        <w:tc>
          <w:tcPr>
            <w:tcW w:w="530" w:type="dxa"/>
          </w:tcPr>
          <w:p w14:paraId="2E2EEC49" w14:textId="2D5C2A61" w:rsidR="00E858DA" w:rsidRPr="00B33C26" w:rsidRDefault="00DF3C0D" w:rsidP="00E858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1</w:t>
            </w:r>
          </w:p>
        </w:tc>
        <w:tc>
          <w:tcPr>
            <w:tcW w:w="4231" w:type="dxa"/>
          </w:tcPr>
          <w:p w14:paraId="592B6A1C" w14:textId="77777777" w:rsidR="00E858DA" w:rsidRPr="00B33C26" w:rsidRDefault="00E858DA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Сведения о государственной регистрации актов гражданского состояния (свидетельства о смерти)</w:t>
            </w:r>
          </w:p>
        </w:tc>
        <w:tc>
          <w:tcPr>
            <w:tcW w:w="1845" w:type="dxa"/>
          </w:tcPr>
          <w:p w14:paraId="719299D9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А1 </w:t>
            </w:r>
          </w:p>
        </w:tc>
        <w:tc>
          <w:tcPr>
            <w:tcW w:w="2745" w:type="dxa"/>
          </w:tcPr>
          <w:p w14:paraId="20250655" w14:textId="2863DA9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47709EF4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468ED9B2" w14:textId="19C5994A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71426072" w14:textId="77777777" w:rsidR="00E858DA" w:rsidRPr="00B33C26" w:rsidRDefault="00E858DA" w:rsidP="00E858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1A7AED01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78E2EEF1" w14:textId="77777777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34F57A81" w14:textId="2DF74AAB" w:rsidR="00E858DA" w:rsidRPr="00B33C26" w:rsidRDefault="00E858DA" w:rsidP="00E85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1415A427" w14:textId="77777777" w:rsidTr="005E1CA0">
        <w:tc>
          <w:tcPr>
            <w:tcW w:w="530" w:type="dxa"/>
          </w:tcPr>
          <w:p w14:paraId="100E6700" w14:textId="54524703" w:rsidR="00016C1C" w:rsidRPr="00B33C26" w:rsidRDefault="00DF3C0D" w:rsidP="00016C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14:paraId="139225D2" w14:textId="30610941" w:rsidR="00016C1C" w:rsidRPr="00B33C26" w:rsidRDefault="00016C1C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</w:t>
            </w:r>
            <w:r w:rsidR="00F57D98">
              <w:rPr>
                <w:rFonts w:eastAsia="Times New Roman"/>
                <w:sz w:val="24"/>
                <w:szCs w:val="24"/>
                <w:lang w:eastAsia="ru-RU"/>
              </w:rPr>
              <w:t>ий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регистрацию заявителя в системе индивидуального (персонифицированного) учета</w:t>
            </w:r>
            <w:r w:rsidR="00F57D9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33C26">
              <w:rPr>
                <w:rFonts w:eastAsia="Times New Roman"/>
                <w:sz w:val="24"/>
                <w:szCs w:val="24"/>
                <w:lang w:eastAsia="ru-RU"/>
              </w:rPr>
              <w:t xml:space="preserve"> с указанием страхового номера индивидуального лицевого счета (СНИЛС)</w:t>
            </w:r>
          </w:p>
        </w:tc>
        <w:tc>
          <w:tcPr>
            <w:tcW w:w="1845" w:type="dxa"/>
          </w:tcPr>
          <w:p w14:paraId="68C1B351" w14:textId="77777777" w:rsidR="00016C1C" w:rsidRPr="00B33C26" w:rsidRDefault="00016C1C" w:rsidP="00016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6A0915F2" w14:textId="693B0DE2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60761F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799BD7DA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6AB4B875" w14:textId="1DB80573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321560DB" w14:textId="76EDEAE0" w:rsidR="00016C1C" w:rsidRPr="00B33C26" w:rsidRDefault="0060761F" w:rsidP="00016C1C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Приказ Фонда пенсионного и социального страхования Российской Федерации        от 23.06.2023 № 1199 «Об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документа»</w:t>
            </w:r>
          </w:p>
        </w:tc>
        <w:tc>
          <w:tcPr>
            <w:tcW w:w="2374" w:type="dxa"/>
          </w:tcPr>
          <w:p w14:paraId="7931912A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7D9AEFC4" w14:textId="1230F0AF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либо </w:t>
            </w:r>
          </w:p>
          <w:p w14:paraId="3BED279E" w14:textId="560FE4C8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B33C26" w:rsidRPr="00B33C26" w14:paraId="27884CFB" w14:textId="77777777" w:rsidTr="005E1CA0">
        <w:tc>
          <w:tcPr>
            <w:tcW w:w="530" w:type="dxa"/>
          </w:tcPr>
          <w:p w14:paraId="1D473826" w14:textId="7474A7E0" w:rsidR="00016C1C" w:rsidRPr="00B33C26" w:rsidRDefault="00B87411" w:rsidP="00016C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31" w:type="dxa"/>
          </w:tcPr>
          <w:p w14:paraId="5041C453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факт проживания заявителя на территории городского округа «Город Калининград» (справка о регистрации по месту жительства либо регистрации по месту пребывания)</w:t>
            </w:r>
          </w:p>
        </w:tc>
        <w:tc>
          <w:tcPr>
            <w:tcW w:w="1845" w:type="dxa"/>
          </w:tcPr>
          <w:p w14:paraId="061578AD" w14:textId="32B9DB31" w:rsidR="00016C1C" w:rsidRPr="00B33C26" w:rsidRDefault="00016C1C" w:rsidP="00016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00C33422" w14:textId="0EED4A1B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5BB3A111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1536E32B" w14:textId="4040B238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75B5AD54" w14:textId="77777777" w:rsidR="00016C1C" w:rsidRPr="00B33C26" w:rsidRDefault="00016C1C" w:rsidP="00016C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55C75F02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5C94B45B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4FD7DEB9" w14:textId="713CEE4B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  <w:tr w:rsidR="00016C1C" w:rsidRPr="00B33C26" w14:paraId="3F67347B" w14:textId="77777777" w:rsidTr="005E1CA0">
        <w:tc>
          <w:tcPr>
            <w:tcW w:w="530" w:type="dxa"/>
          </w:tcPr>
          <w:p w14:paraId="32FDF0A2" w14:textId="4E138BEC" w:rsidR="00016C1C" w:rsidRPr="00B33C26" w:rsidRDefault="00B87411" w:rsidP="00016C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4</w:t>
            </w:r>
          </w:p>
        </w:tc>
        <w:tc>
          <w:tcPr>
            <w:tcW w:w="4231" w:type="dxa"/>
          </w:tcPr>
          <w:p w14:paraId="53053A36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33C26">
              <w:rPr>
                <w:rFonts w:eastAsia="Times New Roman"/>
                <w:sz w:val="24"/>
                <w:szCs w:val="24"/>
                <w:lang w:eastAsia="ru-RU"/>
              </w:rPr>
              <w:t>Документы о трудовой деятельности умершего (погибшего) инвалида войны, участника войны, ветерана боевых действий, бывшего несовершеннолетнего узника</w:t>
            </w:r>
          </w:p>
        </w:tc>
        <w:tc>
          <w:tcPr>
            <w:tcW w:w="1845" w:type="dxa"/>
          </w:tcPr>
          <w:p w14:paraId="0A970EC6" w14:textId="77777777" w:rsidR="00016C1C" w:rsidRPr="00B33C26" w:rsidRDefault="00016C1C" w:rsidP="00016C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А1</w:t>
            </w:r>
          </w:p>
        </w:tc>
        <w:tc>
          <w:tcPr>
            <w:tcW w:w="2745" w:type="dxa"/>
          </w:tcPr>
          <w:p w14:paraId="601E7DA5" w14:textId="0D01E1F8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(Бум.)</w:t>
            </w:r>
          </w:p>
          <w:p w14:paraId="0CC71A3B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4D460381" w14:textId="159A7BB1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Док</w:t>
            </w:r>
            <w:r w:rsidR="00F57D98">
              <w:rPr>
                <w:sz w:val="24"/>
                <w:szCs w:val="24"/>
              </w:rPr>
              <w:t>.</w:t>
            </w:r>
            <w:r w:rsidRPr="00B33C26">
              <w:rPr>
                <w:sz w:val="24"/>
                <w:szCs w:val="24"/>
              </w:rPr>
              <w:t xml:space="preserve"> (1) – Коп.</w:t>
            </w:r>
            <w:r w:rsidR="00F57D98">
              <w:rPr>
                <w:sz w:val="24"/>
                <w:szCs w:val="24"/>
              </w:rPr>
              <w:t xml:space="preserve"> </w:t>
            </w:r>
            <w:r w:rsidRPr="00B33C26">
              <w:rPr>
                <w:sz w:val="24"/>
                <w:szCs w:val="24"/>
              </w:rPr>
              <w:t>(Эл.)</w:t>
            </w:r>
          </w:p>
        </w:tc>
        <w:tc>
          <w:tcPr>
            <w:tcW w:w="3296" w:type="dxa"/>
          </w:tcPr>
          <w:p w14:paraId="12013CF0" w14:textId="77777777" w:rsidR="00016C1C" w:rsidRPr="00B33C26" w:rsidRDefault="00016C1C" w:rsidP="00016C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14:paraId="548B8B31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Бум. через МФЦ </w:t>
            </w:r>
          </w:p>
          <w:p w14:paraId="0867C600" w14:textId="77777777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>либо</w:t>
            </w:r>
          </w:p>
          <w:p w14:paraId="10239065" w14:textId="498EA9DB" w:rsidR="00016C1C" w:rsidRPr="00B33C26" w:rsidRDefault="00016C1C" w:rsidP="00016C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26">
              <w:rPr>
                <w:sz w:val="24"/>
                <w:szCs w:val="24"/>
              </w:rPr>
              <w:t xml:space="preserve">Эл. через Портал </w:t>
            </w:r>
          </w:p>
        </w:tc>
      </w:tr>
    </w:tbl>
    <w:p w14:paraId="75551897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DD3D3" w14:textId="2A599804" w:rsidR="0032387B" w:rsidRPr="00B33C26" w:rsidRDefault="0032387B" w:rsidP="00323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образы документов, представляемые с заявлением, направляются в виде файлов в одном из форматов: XML, PDF, DOC, DOCX, JPG, JPEG, ZIP, RAR, SIG, PNG, BMP, ODT, TIFF и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</w:t>
      </w:r>
      <w:r w:rsidR="00F57D9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приложением файла открепленной усиленной квалифицированной электронной подписи в формате </w:t>
      </w:r>
      <w:proofErr w:type="spellStart"/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sig</w:t>
      </w:r>
      <w:proofErr w:type="spellEnd"/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9D44C0" w14:textId="146CBB49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016C1C"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="00F57D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желанию заявителя при личном обращении к специалисту МФЦ заявление может быть заполнено сотрудником МФЦ. 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1863692C" w14:textId="77777777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заявления: </w:t>
      </w:r>
    </w:p>
    <w:p w14:paraId="38C67448" w14:textId="77777777" w:rsidR="00280DB3" w:rsidRPr="00B33C26" w:rsidRDefault="00280DB3" w:rsidP="00280DB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заявителя; </w:t>
      </w:r>
    </w:p>
    <w:p w14:paraId="3067C9F2" w14:textId="4B7D4036" w:rsidR="00280DB3" w:rsidRPr="00B33C26" w:rsidRDefault="00280DB3" w:rsidP="00280DB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представителя и реквизиты документа, подтверждающего его полномочия (в случае, если заявление подается представителем);</w:t>
      </w:r>
    </w:p>
    <w:p w14:paraId="18BB0FF3" w14:textId="5A4AF313" w:rsidR="00280DB3" w:rsidRPr="00B33C26" w:rsidRDefault="00280DB3" w:rsidP="00280DB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наличии), дата рождения,</w:t>
      </w:r>
      <w:r w:rsidR="0032387B" w:rsidRPr="00B33C26">
        <w:rPr>
          <w:rFonts w:ascii="Times New Roman" w:eastAsia="Calibri" w:hAnsi="Times New Roman" w:cs="Times New Roman"/>
          <w:sz w:val="28"/>
          <w:szCs w:val="28"/>
        </w:rPr>
        <w:t xml:space="preserve"> дата смерти,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СНИЛС умершего (погибшего) инвалида войны, участника войны, ветерана боевых действий</w:t>
      </w:r>
      <w:r w:rsidR="0032387B" w:rsidRPr="00B33C26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бывшего несовершеннолетнего узника;</w:t>
      </w:r>
    </w:p>
    <w:p w14:paraId="5B5F983F" w14:textId="32E22255" w:rsidR="00280DB3" w:rsidRPr="00B33C26" w:rsidRDefault="00280DB3" w:rsidP="00280DB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почтовый адрес, телефон</w:t>
      </w:r>
      <w:r w:rsidR="0032387B" w:rsidRPr="00B33C26">
        <w:rPr>
          <w:rFonts w:ascii="Times New Roman" w:eastAsia="Calibri" w:hAnsi="Times New Roman" w:cs="Times New Roman"/>
          <w:sz w:val="28"/>
          <w:szCs w:val="28"/>
        </w:rPr>
        <w:t xml:space="preserve"> для связи с заявителем</w:t>
      </w:r>
      <w:r w:rsidRPr="00B33C26">
        <w:rPr>
          <w:rFonts w:ascii="Times New Roman" w:eastAsia="Calibri" w:hAnsi="Times New Roman" w:cs="Times New Roman"/>
          <w:sz w:val="28"/>
          <w:szCs w:val="28"/>
        </w:rPr>
        <w:t>, адрес электронной почты</w:t>
      </w:r>
      <w:r w:rsidR="0032387B" w:rsidRPr="00B33C26">
        <w:rPr>
          <w:rFonts w:ascii="Times New Roman" w:eastAsia="Calibri" w:hAnsi="Times New Roman" w:cs="Times New Roman"/>
          <w:sz w:val="28"/>
          <w:szCs w:val="28"/>
        </w:rPr>
        <w:t xml:space="preserve"> (при необходимости)</w:t>
      </w:r>
      <w:r w:rsidRPr="00B33C26">
        <w:rPr>
          <w:rFonts w:ascii="Times New Roman" w:eastAsia="Calibri" w:hAnsi="Times New Roman" w:cs="Times New Roman"/>
          <w:sz w:val="28"/>
          <w:szCs w:val="28"/>
        </w:rPr>
        <w:t>, подпись заявителя (представителя);</w:t>
      </w:r>
    </w:p>
    <w:p w14:paraId="7D6080D9" w14:textId="77777777" w:rsidR="00280DB3" w:rsidRPr="00B33C26" w:rsidRDefault="00280DB3" w:rsidP="00280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способ получения результата предоставления муниципальной услуги.</w:t>
      </w:r>
    </w:p>
    <w:p w14:paraId="3D8C2029" w14:textId="005E8341" w:rsidR="00280DB3" w:rsidRPr="00B33C26" w:rsidRDefault="00280DB3" w:rsidP="0028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&lt;3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&gt; </w:t>
      </w:r>
      <w:r w:rsidR="00F57D9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технической возможности</w:t>
      </w:r>
      <w:r w:rsidR="00F57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45BA02" w14:textId="73882F67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</w:t>
      </w:r>
      <w:r w:rsidR="00F57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направления заявления посредством Единого портала представление копии документа, удостоверяющего личность заявителя, в виде электронного образа такого документа не требуется.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записи.</w:t>
      </w:r>
    </w:p>
    <w:p w14:paraId="0FFDD411" w14:textId="77777777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BD54E3" w14:textId="77777777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6E5198" w14:textId="77777777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3D18DA" w14:textId="25A7428B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B08532" w14:textId="3AF29992" w:rsidR="00B6392F" w:rsidRPr="00B33C26" w:rsidRDefault="00B6392F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FA37AE" w14:textId="19DAD671" w:rsidR="00B6392F" w:rsidRPr="00B33C26" w:rsidRDefault="00B6392F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616864" w14:textId="62EEBF22" w:rsidR="005A30BA" w:rsidRPr="00B33C26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277076" w14:textId="10125B67" w:rsidR="005A30BA" w:rsidRPr="00B33C26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492DB3" w14:textId="033E82F5" w:rsidR="005A30BA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32AA1A" w14:textId="02B46AAA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6C9D40" w14:textId="07D98183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4A403A" w14:textId="418ECF68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B7968F" w14:textId="0417B442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6B0652" w14:textId="50DE300F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E69918" w14:textId="078C3245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7140FB" w14:textId="1BD6B4B4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DF16DD" w14:textId="077CDBFA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0FC86E" w14:textId="64891028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3DB375" w14:textId="4F1A830B" w:rsidR="00E36915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221A6E" w14:textId="77777777" w:rsidR="00E36915" w:rsidRPr="00B33C26" w:rsidRDefault="00E36915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96A0CB" w14:textId="00A391B9" w:rsidR="005A30BA" w:rsidRPr="00B33C26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1A10FE" w14:textId="690AAF3F" w:rsidR="005A30BA" w:rsidRPr="00B33C26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F1FA76" w14:textId="3D256BCD" w:rsidR="005A30BA" w:rsidRPr="00B33C26" w:rsidRDefault="005A30BA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A55DC2" w14:textId="660AB47D" w:rsidR="00827C5E" w:rsidRPr="00B33C26" w:rsidRDefault="00827C5E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BB1785" w14:textId="7B8229AC" w:rsidR="00827C5E" w:rsidRPr="00B33C26" w:rsidRDefault="00827C5E" w:rsidP="0028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F239E9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B33C2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Исчерпывающий перечень оснований для отказа </w:t>
      </w:r>
    </w:p>
    <w:p w14:paraId="43A45717" w14:textId="14DFC27B" w:rsidR="00280DB3" w:rsidRPr="00B33C26" w:rsidRDefault="00280DB3" w:rsidP="00280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приеме заявления о предоставлении муниципальной услуги и документов, необходимых для предоставления муниципальной услуги</w:t>
      </w:r>
      <w:r w:rsidR="00261C25" w:rsidRPr="00B33C2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</w:t>
      </w:r>
      <w:r w:rsidRPr="00B33C2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оснований для приостановления предоставления муниципальной услуги или отказа в предоставлении муниципальной услуги</w:t>
      </w:r>
    </w:p>
    <w:p w14:paraId="12ADF715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577"/>
        <w:gridCol w:w="4854"/>
      </w:tblGrid>
      <w:tr w:rsidR="00B33C26" w:rsidRPr="00B33C26" w14:paraId="04C586C0" w14:textId="77777777" w:rsidTr="0026221D">
        <w:tc>
          <w:tcPr>
            <w:tcW w:w="1129" w:type="dxa"/>
            <w:vAlign w:val="center"/>
          </w:tcPr>
          <w:p w14:paraId="36EC9F6B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577" w:type="dxa"/>
            <w:vAlign w:val="center"/>
          </w:tcPr>
          <w:p w14:paraId="2EACADF4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оснований</w:t>
            </w:r>
          </w:p>
        </w:tc>
        <w:tc>
          <w:tcPr>
            <w:tcW w:w="4854" w:type="dxa"/>
            <w:vAlign w:val="center"/>
          </w:tcPr>
          <w:p w14:paraId="319A3A90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Идентификатор категорий (признаков) заявителей</w:t>
            </w:r>
          </w:p>
        </w:tc>
      </w:tr>
      <w:tr w:rsidR="00B33C26" w:rsidRPr="00B33C26" w14:paraId="2CD05CE0" w14:textId="77777777" w:rsidTr="0026221D">
        <w:tc>
          <w:tcPr>
            <w:tcW w:w="14560" w:type="dxa"/>
            <w:gridSpan w:val="3"/>
            <w:vAlign w:val="center"/>
          </w:tcPr>
          <w:p w14:paraId="28CF1E76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33C26" w:rsidRPr="00B33C26" w14:paraId="12A149A6" w14:textId="77777777" w:rsidTr="0026221D">
        <w:tc>
          <w:tcPr>
            <w:tcW w:w="1129" w:type="dxa"/>
          </w:tcPr>
          <w:p w14:paraId="5087C634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77" w:type="dxa"/>
          </w:tcPr>
          <w:p w14:paraId="03CBA803" w14:textId="09F89B9B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Неполное заполнение обязательных полей в форме заявления</w:t>
            </w:r>
          </w:p>
        </w:tc>
        <w:tc>
          <w:tcPr>
            <w:tcW w:w="4854" w:type="dxa"/>
            <w:vAlign w:val="center"/>
          </w:tcPr>
          <w:p w14:paraId="36F93CE1" w14:textId="104EA958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3C187860" w14:textId="77777777" w:rsidTr="0026221D">
        <w:tc>
          <w:tcPr>
            <w:tcW w:w="1129" w:type="dxa"/>
          </w:tcPr>
          <w:p w14:paraId="50932AD6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77" w:type="dxa"/>
          </w:tcPr>
          <w:p w14:paraId="38DF4329" w14:textId="3E5E80C9" w:rsidR="00280DB3" w:rsidRPr="00B33C26" w:rsidRDefault="00261C25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редставление неполного комплекта документов, предусмотренных пунктами 1</w:t>
            </w:r>
            <w:r w:rsidR="00F57D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B91F17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раздела 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III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приложения № 1 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административно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регламент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4854" w:type="dxa"/>
            <w:vAlign w:val="center"/>
          </w:tcPr>
          <w:p w14:paraId="6820598E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7068B847" w14:textId="77777777" w:rsidTr="0026221D">
        <w:tc>
          <w:tcPr>
            <w:tcW w:w="1129" w:type="dxa"/>
          </w:tcPr>
          <w:p w14:paraId="11CEC1E9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77" w:type="dxa"/>
          </w:tcPr>
          <w:p w14:paraId="43F1C29D" w14:textId="0CD42C5C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в случае обращения за предоставлением муниципальной услуги указанным лицом)</w:t>
            </w:r>
          </w:p>
        </w:tc>
        <w:tc>
          <w:tcPr>
            <w:tcW w:w="4854" w:type="dxa"/>
            <w:vAlign w:val="center"/>
          </w:tcPr>
          <w:p w14:paraId="2CC3D901" w14:textId="4A7F7D0E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  <w:proofErr w:type="spellStart"/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</w:t>
            </w:r>
            <w:proofErr w:type="spellEnd"/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F57D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80DB3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(З)</w:t>
            </w:r>
          </w:p>
        </w:tc>
      </w:tr>
      <w:tr w:rsidR="00B33C26" w:rsidRPr="00B33C26" w14:paraId="35B06D97" w14:textId="77777777" w:rsidTr="0026221D">
        <w:tc>
          <w:tcPr>
            <w:tcW w:w="1129" w:type="dxa"/>
          </w:tcPr>
          <w:p w14:paraId="7C726F7B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77" w:type="dxa"/>
          </w:tcPr>
          <w:p w14:paraId="4D2BACE8" w14:textId="77777777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4" w:type="dxa"/>
            <w:vAlign w:val="center"/>
          </w:tcPr>
          <w:p w14:paraId="1F95176D" w14:textId="49E95549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0B447F27" w14:textId="77777777" w:rsidTr="0026221D">
        <w:tc>
          <w:tcPr>
            <w:tcW w:w="1129" w:type="dxa"/>
          </w:tcPr>
          <w:p w14:paraId="4C690E26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77" w:type="dxa"/>
          </w:tcPr>
          <w:p w14:paraId="7550AEE7" w14:textId="77777777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854" w:type="dxa"/>
            <w:vAlign w:val="center"/>
          </w:tcPr>
          <w:p w14:paraId="3352D1B9" w14:textId="15A67E3B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3ABB9411" w14:textId="77777777" w:rsidTr="0026221D">
        <w:tc>
          <w:tcPr>
            <w:tcW w:w="1129" w:type="dxa"/>
          </w:tcPr>
          <w:p w14:paraId="5DCE9F95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77" w:type="dxa"/>
          </w:tcPr>
          <w:p w14:paraId="5ACCFB9B" w14:textId="77777777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4" w:type="dxa"/>
            <w:vAlign w:val="center"/>
          </w:tcPr>
          <w:p w14:paraId="04DD5968" w14:textId="653BCE51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1E4A0696" w14:textId="77777777" w:rsidTr="0026221D">
        <w:tc>
          <w:tcPr>
            <w:tcW w:w="1129" w:type="dxa"/>
          </w:tcPr>
          <w:p w14:paraId="3EDDC28C" w14:textId="18EB7A3E" w:rsidR="00261C25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8577" w:type="dxa"/>
          </w:tcPr>
          <w:p w14:paraId="5C7D47BB" w14:textId="726C300E" w:rsidR="00261C25" w:rsidRPr="00B33C26" w:rsidRDefault="00261C25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854" w:type="dxa"/>
            <w:vAlign w:val="center"/>
          </w:tcPr>
          <w:p w14:paraId="4D35A6BA" w14:textId="3B2DF640" w:rsidR="00261C25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3D28E76E" w14:textId="77777777" w:rsidTr="0026221D">
        <w:tc>
          <w:tcPr>
            <w:tcW w:w="1129" w:type="dxa"/>
          </w:tcPr>
          <w:p w14:paraId="61CE64D4" w14:textId="3704D347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577" w:type="dxa"/>
          </w:tcPr>
          <w:p w14:paraId="45FF07AF" w14:textId="77777777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4854" w:type="dxa"/>
            <w:vAlign w:val="center"/>
          </w:tcPr>
          <w:p w14:paraId="63D6A947" w14:textId="55AA0FBB" w:rsidR="00280DB3" w:rsidRPr="00B33C26" w:rsidRDefault="00261C25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5CB89112" w14:textId="77777777" w:rsidTr="0026221D">
        <w:tc>
          <w:tcPr>
            <w:tcW w:w="14560" w:type="dxa"/>
            <w:gridSpan w:val="3"/>
            <w:vAlign w:val="center"/>
          </w:tcPr>
          <w:p w14:paraId="65432A3F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33C26" w:rsidRPr="00B33C26" w14:paraId="784ED419" w14:textId="77777777" w:rsidTr="0026221D">
        <w:tc>
          <w:tcPr>
            <w:tcW w:w="1129" w:type="dxa"/>
          </w:tcPr>
          <w:p w14:paraId="2FA245BE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77" w:type="dxa"/>
          </w:tcPr>
          <w:p w14:paraId="7F5A5A91" w14:textId="77777777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4854" w:type="dxa"/>
            <w:vAlign w:val="center"/>
          </w:tcPr>
          <w:p w14:paraId="485176FE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B33C26" w:rsidRPr="00B33C26" w14:paraId="4012434D" w14:textId="77777777" w:rsidTr="0026221D">
        <w:tc>
          <w:tcPr>
            <w:tcW w:w="14560" w:type="dxa"/>
            <w:gridSpan w:val="3"/>
            <w:vAlign w:val="center"/>
          </w:tcPr>
          <w:p w14:paraId="032BBD85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33C26" w:rsidRPr="00B33C26" w14:paraId="39D7E6F7" w14:textId="77777777" w:rsidTr="0026221D">
        <w:tc>
          <w:tcPr>
            <w:tcW w:w="1129" w:type="dxa"/>
          </w:tcPr>
          <w:p w14:paraId="17ACAC5B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77" w:type="dxa"/>
          </w:tcPr>
          <w:p w14:paraId="565CDF32" w14:textId="52C35ADE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Несоблюдение при подаче заявления условий, установленных пункт</w:t>
            </w:r>
            <w:r w:rsidR="00261C25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ами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</w:t>
            </w:r>
            <w:r w:rsidR="00261C25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  <w:r w:rsidR="00261C25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Порядка</w:t>
            </w:r>
          </w:p>
        </w:tc>
        <w:tc>
          <w:tcPr>
            <w:tcW w:w="4854" w:type="dxa"/>
            <w:vAlign w:val="center"/>
          </w:tcPr>
          <w:p w14:paraId="43EB6D96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53D2C1BA" w14:textId="77777777" w:rsidTr="0026221D">
        <w:tc>
          <w:tcPr>
            <w:tcW w:w="1129" w:type="dxa"/>
          </w:tcPr>
          <w:p w14:paraId="2AC4528C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77" w:type="dxa"/>
          </w:tcPr>
          <w:p w14:paraId="489F7CE8" w14:textId="764ACB6B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Обращение за </w:t>
            </w:r>
            <w:r w:rsidR="00BB7339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назначением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пособия последовало позднее 6 месяцев с даты государственной регистрации смерти лиц, указанных в пункте 1 Порядка </w:t>
            </w:r>
          </w:p>
        </w:tc>
        <w:tc>
          <w:tcPr>
            <w:tcW w:w="4854" w:type="dxa"/>
            <w:vAlign w:val="center"/>
          </w:tcPr>
          <w:p w14:paraId="2987A507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B33C26" w:rsidRPr="00B33C26" w14:paraId="35CB7224" w14:textId="77777777" w:rsidTr="0026221D">
        <w:tc>
          <w:tcPr>
            <w:tcW w:w="1129" w:type="dxa"/>
          </w:tcPr>
          <w:p w14:paraId="575EE1A6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77" w:type="dxa"/>
          </w:tcPr>
          <w:p w14:paraId="6E03786A" w14:textId="6D6B030B" w:rsidR="00280DB3" w:rsidRPr="00B33C26" w:rsidRDefault="00280DB3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Непредставление или </w:t>
            </w:r>
            <w:r w:rsidR="00BB7339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неполное 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представление </w:t>
            </w:r>
            <w:r w:rsidR="00BB7339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заявителем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документов, предусмотренных пункт</w:t>
            </w:r>
            <w:r w:rsidR="00BB7339"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ом 7 Порядка</w:t>
            </w: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854" w:type="dxa"/>
            <w:vAlign w:val="center"/>
          </w:tcPr>
          <w:p w14:paraId="162F75EB" w14:textId="25E6F743" w:rsidR="00280DB3" w:rsidRPr="00B33C26" w:rsidRDefault="00BB7339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  <w:tr w:rsidR="00280DB3" w:rsidRPr="00B33C26" w14:paraId="503254DA" w14:textId="77777777" w:rsidTr="0026221D">
        <w:tc>
          <w:tcPr>
            <w:tcW w:w="1129" w:type="dxa"/>
          </w:tcPr>
          <w:p w14:paraId="58E6AAA4" w14:textId="77777777" w:rsidR="00280DB3" w:rsidRPr="00B33C26" w:rsidRDefault="00280DB3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77" w:type="dxa"/>
          </w:tcPr>
          <w:p w14:paraId="242D2E12" w14:textId="7FDB2ED0" w:rsidR="00280DB3" w:rsidRPr="00B33C26" w:rsidRDefault="00BB7339" w:rsidP="002622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в представленных документах недостоверных и (или) противоречивых сведений</w:t>
            </w:r>
          </w:p>
        </w:tc>
        <w:tc>
          <w:tcPr>
            <w:tcW w:w="4854" w:type="dxa"/>
            <w:vAlign w:val="center"/>
          </w:tcPr>
          <w:p w14:paraId="744D2FDE" w14:textId="66B90759" w:rsidR="00280DB3" w:rsidRPr="00B33C26" w:rsidRDefault="00BB7339" w:rsidP="002622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3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</w:tc>
      </w:tr>
    </w:tbl>
    <w:p w14:paraId="35EE1D1E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DFCD4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D324A3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31671E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280DB3" w:rsidRPr="00B33C26" w:rsidSect="002622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B4DC4EF" w14:textId="77777777" w:rsidR="00280DB3" w:rsidRPr="00B33C26" w:rsidRDefault="00280DB3" w:rsidP="00280D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C2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B33C26">
        <w:rPr>
          <w:rFonts w:ascii="Times New Roman" w:hAnsi="Times New Roman" w:cs="Times New Roman"/>
          <w:b/>
          <w:bCs/>
          <w:sz w:val="28"/>
          <w:szCs w:val="28"/>
        </w:rPr>
        <w:t>. Формы заявления о предоставлении муниципальной услуги и документов, необходимых для предоставления муниципальной услуги</w:t>
      </w:r>
    </w:p>
    <w:p w14:paraId="5188F943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CF6386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Требования к форме документов, необходимых для предоставления муниципальной услуги, установлены в разделе </w:t>
      </w:r>
      <w:r w:rsidRPr="00B33C2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B33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№ 1 к административному регламенту.</w:t>
      </w:r>
    </w:p>
    <w:p w14:paraId="4529B98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BF9CE6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</w:p>
    <w:p w14:paraId="0DF3257C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43F1B853" w14:textId="77777777" w:rsidR="00280DB3" w:rsidRPr="00B33C26" w:rsidRDefault="00280DB3" w:rsidP="00280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91D6C" w14:textId="63594A72" w:rsidR="00280DB3" w:rsidRPr="00B33C26" w:rsidRDefault="00F62A71" w:rsidP="00280D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В к</w:t>
      </w:r>
      <w:r w:rsidR="00280DB3" w:rsidRPr="00B33C26">
        <w:rPr>
          <w:rFonts w:ascii="Times New Roman" w:hAnsi="Times New Roman" w:cs="Times New Roman"/>
          <w:sz w:val="28"/>
          <w:szCs w:val="28"/>
        </w:rPr>
        <w:t>омитет по социальной политике</w:t>
      </w:r>
    </w:p>
    <w:p w14:paraId="492A86D5" w14:textId="77777777" w:rsidR="00280DB3" w:rsidRPr="00B33C26" w:rsidRDefault="00280DB3" w:rsidP="00280D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14:paraId="7F8387F8" w14:textId="77777777" w:rsidR="00280DB3" w:rsidRPr="00B33C26" w:rsidRDefault="00280DB3" w:rsidP="00280D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74043931" w14:textId="77777777" w:rsidR="00280DB3" w:rsidRPr="00B33C26" w:rsidRDefault="00280DB3" w:rsidP="00280DB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6112EFA1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211933203"/>
      <w:r w:rsidRPr="00B33C2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2E7FE3CF" w14:textId="0A33D56E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3" w:name="_Hlk161059444"/>
      <w:r w:rsidRPr="00B33C2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муниципального пособия на погребение </w:t>
      </w:r>
      <w:bookmarkEnd w:id="13"/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</w:t>
      </w:r>
    </w:p>
    <w:p w14:paraId="7B533A63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840"/>
        <w:gridCol w:w="827"/>
        <w:gridCol w:w="1160"/>
        <w:gridCol w:w="283"/>
        <w:gridCol w:w="142"/>
        <w:gridCol w:w="116"/>
        <w:gridCol w:w="1248"/>
        <w:gridCol w:w="3571"/>
        <w:gridCol w:w="84"/>
      </w:tblGrid>
      <w:tr w:rsidR="00B33C26" w:rsidRPr="00B33C26" w14:paraId="7B46FED8" w14:textId="77777777" w:rsidTr="0026221D">
        <w:trPr>
          <w:gridAfter w:val="1"/>
          <w:wAfter w:w="84" w:type="dxa"/>
          <w:trHeight w:val="256"/>
        </w:trPr>
        <w:tc>
          <w:tcPr>
            <w:tcW w:w="452" w:type="dxa"/>
            <w:hideMark/>
          </w:tcPr>
          <w:p w14:paraId="42F3DF07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Я,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BFDB26" w14:textId="77777777" w:rsidR="00280DB3" w:rsidRPr="00B33C26" w:rsidRDefault="00280DB3" w:rsidP="00262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3C26" w:rsidRPr="00B33C26" w14:paraId="35CB4D8B" w14:textId="77777777" w:rsidTr="0026221D">
        <w:trPr>
          <w:gridAfter w:val="1"/>
          <w:wAfter w:w="84" w:type="dxa"/>
          <w:trHeight w:val="80"/>
        </w:trPr>
        <w:tc>
          <w:tcPr>
            <w:tcW w:w="452" w:type="dxa"/>
          </w:tcPr>
          <w:p w14:paraId="6DAB8D97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7" w:type="dxa"/>
            <w:gridSpan w:val="8"/>
            <w:hideMark/>
          </w:tcPr>
          <w:p w14:paraId="6963D410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 (последнее – при наличии) заявителя (представителя))</w:t>
            </w:r>
          </w:p>
        </w:tc>
      </w:tr>
      <w:tr w:rsidR="00B33C26" w:rsidRPr="00B33C26" w14:paraId="2774BA56" w14:textId="77777777" w:rsidTr="0026221D">
        <w:trPr>
          <w:trHeight w:val="80"/>
        </w:trPr>
        <w:tc>
          <w:tcPr>
            <w:tcW w:w="4279" w:type="dxa"/>
            <w:gridSpan w:val="4"/>
            <w:hideMark/>
          </w:tcPr>
          <w:p w14:paraId="536A9E45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33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3C468F90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gridSpan w:val="2"/>
            <w:hideMark/>
          </w:tcPr>
          <w:p w14:paraId="79FE60A0" w14:textId="71D989F1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6E7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655" w:type="dxa"/>
            <w:gridSpan w:val="2"/>
            <w:hideMark/>
          </w:tcPr>
          <w:p w14:paraId="2ECDC7BF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 _</w:t>
            </w:r>
            <w:proofErr w:type="gram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3C26" w:rsidRPr="00B33C26" w14:paraId="7AECCB57" w14:textId="77777777" w:rsidTr="00F62A71">
        <w:trPr>
          <w:gridAfter w:val="1"/>
          <w:wAfter w:w="84" w:type="dxa"/>
          <w:cantSplit/>
          <w:trHeight w:val="94"/>
        </w:trPr>
        <w:tc>
          <w:tcPr>
            <w:tcW w:w="9639" w:type="dxa"/>
            <w:gridSpan w:val="9"/>
            <w:hideMark/>
          </w:tcPr>
          <w:p w14:paraId="153705F9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(иной документ, удостоверяющий личность)</w:t>
            </w:r>
          </w:p>
        </w:tc>
      </w:tr>
      <w:tr w:rsidR="00B33C26" w:rsidRPr="00B33C26" w14:paraId="4EDB735E" w14:textId="77777777" w:rsidTr="0026221D">
        <w:trPr>
          <w:trHeight w:val="80"/>
        </w:trPr>
        <w:tc>
          <w:tcPr>
            <w:tcW w:w="4279" w:type="dxa"/>
            <w:gridSpan w:val="4"/>
            <w:hideMark/>
          </w:tcPr>
          <w:p w14:paraId="6941B70C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proofErr w:type="gramStart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proofErr w:type="gram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83" w:type="dxa"/>
            <w:hideMark/>
          </w:tcPr>
          <w:p w14:paraId="19183DAD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61" w:type="dxa"/>
            <w:gridSpan w:val="5"/>
            <w:hideMark/>
          </w:tcPr>
          <w:p w14:paraId="5202C20E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3C26" w:rsidRPr="00B33C26" w14:paraId="31029E8E" w14:textId="77777777" w:rsidTr="0026221D">
        <w:trPr>
          <w:cantSplit/>
        </w:trPr>
        <w:tc>
          <w:tcPr>
            <w:tcW w:w="9723" w:type="dxa"/>
            <w:gridSpan w:val="10"/>
            <w:hideMark/>
          </w:tcPr>
          <w:p w14:paraId="53E5C6A6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(когда и кем выдан)</w:t>
            </w:r>
          </w:p>
        </w:tc>
      </w:tr>
      <w:tr w:rsidR="00B33C26" w:rsidRPr="00B33C26" w14:paraId="0AEE525F" w14:textId="77777777" w:rsidTr="0026221D">
        <w:trPr>
          <w:gridAfter w:val="1"/>
          <w:wAfter w:w="84" w:type="dxa"/>
          <w:cantSplit/>
        </w:trPr>
        <w:tc>
          <w:tcPr>
            <w:tcW w:w="3119" w:type="dxa"/>
            <w:gridSpan w:val="3"/>
            <w:hideMark/>
          </w:tcPr>
          <w:p w14:paraId="4C8975AB" w14:textId="418DC8AE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6"/>
            <w:hideMark/>
          </w:tcPr>
          <w:p w14:paraId="5073F0EB" w14:textId="0CB360CD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="006E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3C26" w:rsidRPr="00B33C26" w14:paraId="6A8C703C" w14:textId="77777777" w:rsidTr="0026221D">
        <w:trPr>
          <w:gridAfter w:val="1"/>
          <w:wAfter w:w="84" w:type="dxa"/>
          <w:cantSplit/>
          <w:trHeight w:val="226"/>
        </w:trPr>
        <w:tc>
          <w:tcPr>
            <w:tcW w:w="3119" w:type="dxa"/>
            <w:gridSpan w:val="3"/>
          </w:tcPr>
          <w:p w14:paraId="73DAC8AC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hideMark/>
          </w:tcPr>
          <w:p w14:paraId="2B51573C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(полностью адрес регистрации по месту жительства)</w:t>
            </w:r>
          </w:p>
        </w:tc>
      </w:tr>
      <w:tr w:rsidR="00B33C26" w:rsidRPr="00B33C26" w14:paraId="5B49CA4B" w14:textId="77777777" w:rsidTr="0026221D">
        <w:trPr>
          <w:cantSplit/>
        </w:trPr>
        <w:tc>
          <w:tcPr>
            <w:tcW w:w="4820" w:type="dxa"/>
            <w:gridSpan w:val="7"/>
            <w:hideMark/>
          </w:tcPr>
          <w:p w14:paraId="28BAAD07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________________,</w:t>
            </w:r>
          </w:p>
        </w:tc>
        <w:tc>
          <w:tcPr>
            <w:tcW w:w="4903" w:type="dxa"/>
            <w:gridSpan w:val="3"/>
            <w:hideMark/>
          </w:tcPr>
          <w:p w14:paraId="1C8CA95B" w14:textId="5AB5D4D9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онтактны</w:t>
            </w:r>
            <w:r w:rsidR="005E7EB1"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_____________________,</w:t>
            </w:r>
          </w:p>
        </w:tc>
      </w:tr>
      <w:tr w:rsidR="00B33C26" w:rsidRPr="00B33C26" w14:paraId="40C5A539" w14:textId="77777777" w:rsidTr="0026221D">
        <w:trPr>
          <w:gridAfter w:val="1"/>
          <w:wAfter w:w="84" w:type="dxa"/>
          <w:cantSplit/>
          <w:trHeight w:val="443"/>
        </w:trPr>
        <w:tc>
          <w:tcPr>
            <w:tcW w:w="9639" w:type="dxa"/>
            <w:gridSpan w:val="9"/>
          </w:tcPr>
          <w:p w14:paraId="38E28EF7" w14:textId="77777777" w:rsidR="00280DB3" w:rsidRPr="00B33C26" w:rsidRDefault="00280DB3" w:rsidP="0026221D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936CE6" w14:textId="77777777" w:rsidR="00280DB3" w:rsidRPr="00B33C26" w:rsidRDefault="00280DB3" w:rsidP="0026221D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_______20____г.___________________________,</w:t>
            </w:r>
          </w:p>
        </w:tc>
      </w:tr>
      <w:tr w:rsidR="00B33C26" w:rsidRPr="00B33C26" w14:paraId="106EC872" w14:textId="77777777" w:rsidTr="0026221D">
        <w:trPr>
          <w:gridAfter w:val="1"/>
          <w:wAfter w:w="84" w:type="dxa"/>
          <w:cantSplit/>
          <w:trHeight w:val="443"/>
        </w:trPr>
        <w:tc>
          <w:tcPr>
            <w:tcW w:w="9639" w:type="dxa"/>
            <w:gridSpan w:val="9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33C26" w:rsidRPr="00B33C26" w14:paraId="7D26AB67" w14:textId="77777777" w:rsidTr="0026221D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7960443C" w14:textId="77777777" w:rsidR="00280DB3" w:rsidRPr="00B33C26" w:rsidRDefault="00280DB3" w:rsidP="0026221D">
                  <w:pPr>
                    <w:spacing w:after="0" w:line="240" w:lineRule="auto"/>
                    <w:ind w:left="303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B33C2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(указываются реквизиты доверенности)</w:t>
                  </w:r>
                </w:p>
              </w:tc>
            </w:tr>
          </w:tbl>
          <w:p w14:paraId="4F8A8720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33C26" w:rsidRPr="00B33C26" w14:paraId="48D25252" w14:textId="77777777" w:rsidTr="0026221D">
        <w:trPr>
          <w:gridAfter w:val="1"/>
          <w:wAfter w:w="84" w:type="dxa"/>
          <w:trHeight w:val="116"/>
        </w:trPr>
        <w:tc>
          <w:tcPr>
            <w:tcW w:w="9639" w:type="dxa"/>
            <w:gridSpan w:val="9"/>
            <w:hideMark/>
          </w:tcPr>
          <w:p w14:paraId="050C6D86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основаниям______________________________________________________________</w:t>
            </w:r>
          </w:p>
        </w:tc>
      </w:tr>
      <w:tr w:rsidR="00B33C26" w:rsidRPr="00B33C26" w14:paraId="0522593D" w14:textId="77777777" w:rsidTr="0026221D">
        <w:trPr>
          <w:gridAfter w:val="1"/>
          <w:wAfter w:w="84" w:type="dxa"/>
          <w:trHeight w:val="81"/>
        </w:trPr>
        <w:tc>
          <w:tcPr>
            <w:tcW w:w="3119" w:type="dxa"/>
            <w:gridSpan w:val="3"/>
          </w:tcPr>
          <w:p w14:paraId="47ACE6CF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hideMark/>
          </w:tcPr>
          <w:p w14:paraId="4F1F76EE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и реквизиты документа)</w:t>
            </w:r>
          </w:p>
        </w:tc>
      </w:tr>
      <w:tr w:rsidR="00B33C26" w:rsidRPr="00B33C26" w14:paraId="7991878F" w14:textId="77777777" w:rsidTr="0026221D">
        <w:trPr>
          <w:trHeight w:val="80"/>
        </w:trPr>
        <w:tc>
          <w:tcPr>
            <w:tcW w:w="9723" w:type="dxa"/>
            <w:gridSpan w:val="10"/>
            <w:hideMark/>
          </w:tcPr>
          <w:p w14:paraId="11C6254C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________________________________________________________________________,</w:t>
            </w:r>
          </w:p>
        </w:tc>
      </w:tr>
      <w:tr w:rsidR="00B33C26" w:rsidRPr="00B33C26" w14:paraId="0364C27C" w14:textId="77777777" w:rsidTr="0026221D">
        <w:trPr>
          <w:gridAfter w:val="1"/>
          <w:wAfter w:w="84" w:type="dxa"/>
        </w:trPr>
        <w:tc>
          <w:tcPr>
            <w:tcW w:w="2292" w:type="dxa"/>
            <w:gridSpan w:val="2"/>
          </w:tcPr>
          <w:p w14:paraId="5F0A6691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gridSpan w:val="7"/>
            <w:hideMark/>
          </w:tcPr>
          <w:p w14:paraId="2D0DBEFD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 (последнее – при наличии) полностью)</w:t>
            </w:r>
          </w:p>
        </w:tc>
      </w:tr>
    </w:tbl>
    <w:p w14:paraId="6A86749D" w14:textId="20587934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прошу выплатить муниципальное пособие на погребение </w:t>
      </w:r>
      <w:r w:rsidR="005E7EB1" w:rsidRPr="00B33C26">
        <w:rPr>
          <w:rFonts w:ascii="Times New Roman" w:hAnsi="Times New Roman" w:cs="Times New Roman"/>
          <w:sz w:val="28"/>
          <w:szCs w:val="28"/>
        </w:rPr>
        <w:t xml:space="preserve">умершего (погибшего) </w:t>
      </w:r>
      <w:r w:rsidRPr="00B33C26">
        <w:rPr>
          <w:rFonts w:ascii="Times New Roman" w:hAnsi="Times New Roman" w:cs="Times New Roman"/>
          <w:sz w:val="28"/>
          <w:szCs w:val="28"/>
        </w:rPr>
        <w:t>инвалида войны, участника войны, ветерана боевых действий на территории других государств, бывшего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</w:t>
      </w:r>
      <w:r w:rsidRPr="00B33C26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493C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53165D4F" w14:textId="58C45F96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>(полностью фамилия, имя, отчество (последнее – при наличии), дата рождения,</w:t>
      </w:r>
      <w:r w:rsidR="00C11A7C" w:rsidRPr="00B33C26">
        <w:rPr>
          <w:rFonts w:ascii="Times New Roman" w:hAnsi="Times New Roman" w:cs="Times New Roman"/>
          <w:i/>
          <w:iCs/>
          <w:sz w:val="20"/>
          <w:szCs w:val="20"/>
        </w:rPr>
        <w:t xml:space="preserve"> дата смерти,</w:t>
      </w:r>
      <w:r w:rsidRPr="00B33C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74E76DE" w14:textId="3653DDB2" w:rsidR="00C11A7C" w:rsidRPr="00B33C26" w:rsidRDefault="00280DB3" w:rsidP="005E7E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</w:t>
      </w:r>
      <w:proofErr w:type="gramStart"/>
      <w:r w:rsidRPr="00B33C26">
        <w:rPr>
          <w:rFonts w:ascii="Times New Roman" w:hAnsi="Times New Roman" w:cs="Times New Roman"/>
          <w:i/>
          <w:iCs/>
          <w:sz w:val="20"/>
          <w:szCs w:val="20"/>
        </w:rPr>
        <w:t>_,</w:t>
      </w:r>
      <w:r w:rsidR="00C11A7C" w:rsidRPr="00B33C26">
        <w:rPr>
          <w:rFonts w:ascii="Times New Roman" w:hAnsi="Times New Roman" w:cs="Times New Roman"/>
          <w:i/>
          <w:iCs/>
          <w:sz w:val="20"/>
          <w:szCs w:val="20"/>
        </w:rPr>
        <w:t>СНИЛС</w:t>
      </w:r>
      <w:proofErr w:type="gramEnd"/>
      <w:r w:rsidR="00C11A7C" w:rsidRPr="00B33C26">
        <w:rPr>
          <w:rFonts w:ascii="Times New Roman" w:hAnsi="Times New Roman" w:cs="Times New Roman"/>
          <w:i/>
          <w:iCs/>
          <w:sz w:val="20"/>
          <w:szCs w:val="20"/>
        </w:rPr>
        <w:t xml:space="preserve"> умершего (погибшего) гражданина)</w:t>
      </w:r>
    </w:p>
    <w:p w14:paraId="42F52C53" w14:textId="768F1BF5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произведенными мною затратами на оплату услуг, предоставляемых согласно гарантированному перечню услуг по погребению, предусмотренному </w:t>
      </w:r>
      <w:r w:rsidR="00C11A7C" w:rsidRPr="00B33C26">
        <w:rPr>
          <w:rFonts w:ascii="Times New Roman" w:hAnsi="Times New Roman" w:cs="Times New Roman"/>
          <w:sz w:val="28"/>
          <w:szCs w:val="28"/>
        </w:rPr>
        <w:t xml:space="preserve">частью 1 статьи 9 </w:t>
      </w:r>
      <w:r w:rsidRPr="00B33C26">
        <w:rPr>
          <w:rFonts w:ascii="Times New Roman" w:hAnsi="Times New Roman" w:cs="Times New Roman"/>
          <w:sz w:val="28"/>
          <w:szCs w:val="28"/>
        </w:rPr>
        <w:t>Федеральн</w:t>
      </w:r>
      <w:r w:rsidR="00C11A7C" w:rsidRPr="00B33C26">
        <w:rPr>
          <w:rFonts w:ascii="Times New Roman" w:hAnsi="Times New Roman" w:cs="Times New Roman"/>
          <w:sz w:val="28"/>
          <w:szCs w:val="28"/>
        </w:rPr>
        <w:t>ого</w:t>
      </w:r>
      <w:r w:rsidRPr="00B33C2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1A7C" w:rsidRPr="00B33C26">
        <w:rPr>
          <w:rFonts w:ascii="Times New Roman" w:hAnsi="Times New Roman" w:cs="Times New Roman"/>
          <w:sz w:val="28"/>
          <w:szCs w:val="28"/>
        </w:rPr>
        <w:t>а</w:t>
      </w:r>
      <w:r w:rsidR="00D841F0" w:rsidRPr="00B33C26">
        <w:rPr>
          <w:rFonts w:ascii="Times New Roman" w:hAnsi="Times New Roman" w:cs="Times New Roman"/>
          <w:sz w:val="28"/>
          <w:szCs w:val="28"/>
        </w:rPr>
        <w:t xml:space="preserve"> от 12.01.1996 № 8-ФЗ</w:t>
      </w:r>
      <w:r w:rsidRPr="00B33C26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деле».</w:t>
      </w:r>
    </w:p>
    <w:p w14:paraId="52B25401" w14:textId="77777777" w:rsidR="00280DB3" w:rsidRPr="00B33C26" w:rsidRDefault="00280DB3" w:rsidP="00280D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1E4D7AC4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B60DC" w14:textId="77777777" w:rsidR="00280DB3" w:rsidRPr="00B33C26" w:rsidRDefault="00280DB3" w:rsidP="00280DB3">
      <w:pPr>
        <w:spacing w:after="0" w:line="240" w:lineRule="auto"/>
        <w:ind w:right="1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услуги:</w:t>
      </w:r>
    </w:p>
    <w:p w14:paraId="3B6F9F7B" w14:textId="77777777" w:rsidR="00280DB3" w:rsidRPr="00B33C26" w:rsidRDefault="00280DB3" w:rsidP="00280DB3">
      <w:pPr>
        <w:spacing w:after="0" w:line="240" w:lineRule="auto"/>
        <w:ind w:right="149"/>
        <w:jc w:val="center"/>
      </w:pPr>
    </w:p>
    <w:p w14:paraId="4445F711" w14:textId="77777777" w:rsidR="00280DB3" w:rsidRPr="00B33C26" w:rsidRDefault="00280DB3" w:rsidP="00280DB3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7D86D" wp14:editId="50B6B5BF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823E7" w14:textId="77777777" w:rsidR="00B87411" w:rsidRPr="000045DD" w:rsidRDefault="00B87411" w:rsidP="00280DB3">
                            <w:r>
                              <w:t xml:space="preserve">     </w:t>
                            </w:r>
                          </w:p>
                          <w:p w14:paraId="79962B4F" w14:textId="77777777" w:rsidR="00B87411" w:rsidRPr="000045DD" w:rsidRDefault="00B87411" w:rsidP="00280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7D86D" id="Прямоугольник 398122183" o:spid="_x0000_s1026" style="position:absolute;left:0;text-align:left;margin-left:32.2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">
                <v:textbox>
                  <w:txbxContent>
                    <w:p w14:paraId="5B4823E7" w14:textId="77777777" w:rsidR="00B87411" w:rsidRPr="000045DD" w:rsidRDefault="00B87411" w:rsidP="00280DB3">
                      <w:r>
                        <w:t xml:space="preserve">     </w:t>
                      </w:r>
                    </w:p>
                    <w:p w14:paraId="79962B4F" w14:textId="77777777" w:rsidR="00B87411" w:rsidRPr="000045DD" w:rsidRDefault="00B87411" w:rsidP="00280DB3"/>
                  </w:txbxContent>
                </v:textbox>
              </v:rect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>выдать на бумажном носителе в МФЦ*</w:t>
      </w:r>
    </w:p>
    <w:p w14:paraId="4B2428A8" w14:textId="77777777" w:rsidR="00280DB3" w:rsidRPr="00B33C26" w:rsidRDefault="00280DB3" w:rsidP="00280DB3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74CA9" wp14:editId="71F4B4ED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601A" w14:textId="77777777" w:rsidR="00B87411" w:rsidRPr="000045DD" w:rsidRDefault="00B87411" w:rsidP="00280DB3">
                            <w:r>
                              <w:t xml:space="preserve">     </w:t>
                            </w:r>
                          </w:p>
                          <w:p w14:paraId="095B763A" w14:textId="77777777" w:rsidR="00B87411" w:rsidRPr="000045DD" w:rsidRDefault="00B87411" w:rsidP="00280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4CA9" id="Прямоугольник 398122185" o:spid="_x0000_s1027" style="position:absolute;left:0;text-align:left;margin-left:32.9pt;margin-top:11.2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">
                <v:textbox>
                  <w:txbxContent>
                    <w:p w14:paraId="1108601A" w14:textId="77777777" w:rsidR="00B87411" w:rsidRPr="000045DD" w:rsidRDefault="00B87411" w:rsidP="00280DB3">
                      <w:r>
                        <w:t xml:space="preserve">     </w:t>
                      </w:r>
                    </w:p>
                    <w:p w14:paraId="095B763A" w14:textId="77777777" w:rsidR="00B87411" w:rsidRPr="000045DD" w:rsidRDefault="00B87411" w:rsidP="00280DB3"/>
                  </w:txbxContent>
                </v:textbox>
              </v:rect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45389AEF" w14:textId="77777777" w:rsidR="00280DB3" w:rsidRPr="00B33C26" w:rsidRDefault="00280DB3" w:rsidP="00280DB3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lang w:eastAsia="ru-RU"/>
        </w:rPr>
        <w:t>выдать на бумажном носителе в Администрации через МКУ «ЦДОД» **</w:t>
      </w:r>
    </w:p>
    <w:p w14:paraId="279C9DDD" w14:textId="77777777" w:rsidR="00280DB3" w:rsidRPr="00B33C26" w:rsidRDefault="00280DB3" w:rsidP="00280DB3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60F55C" w14:textId="06D2F574" w:rsidR="00280DB3" w:rsidRDefault="00280DB3" w:rsidP="00280DB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DD784" wp14:editId="1AD1C0B1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D256" id="Прямоугольник 398122208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qF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BIXIqF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>направить в форме электронного документа в личный кабинет на Едином портале***</w:t>
      </w:r>
    </w:p>
    <w:p w14:paraId="661F1112" w14:textId="77777777" w:rsidR="006E7A7D" w:rsidRPr="00B33C26" w:rsidRDefault="006E7A7D" w:rsidP="00280DB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B1AE9A" w14:textId="77777777" w:rsidR="00280DB3" w:rsidRPr="00B33C26" w:rsidRDefault="00280DB3" w:rsidP="00280D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ru-RU"/>
        </w:rPr>
      </w:pPr>
      <w:r w:rsidRPr="00B33C2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A02B1" wp14:editId="68A47D85">
                <wp:simplePos x="0" y="0"/>
                <wp:positionH relativeFrom="column">
                  <wp:posOffset>440690</wp:posOffset>
                </wp:positionH>
                <wp:positionV relativeFrom="paragraph">
                  <wp:posOffset>121285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B8A0" id="Прямоугольник 398122209" o:spid="_x0000_s1026" style="position:absolute;margin-left:34.7pt;margin-top:9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tSw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"/>
            </w:pict>
          </mc:Fallback>
        </mc:AlternateContent>
      </w:r>
      <w:r w:rsidRPr="00B33C26">
        <w:rPr>
          <w:rFonts w:ascii="Times New Roman" w:eastAsia="Times New Roman" w:hAnsi="Times New Roman" w:cs="Times New Roman"/>
          <w:lang w:eastAsia="ru-RU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43841E2A" w14:textId="77777777" w:rsidR="00280DB3" w:rsidRPr="00B33C26" w:rsidRDefault="00280DB3" w:rsidP="00280DB3">
      <w:pPr>
        <w:spacing w:after="0" w:line="240" w:lineRule="auto"/>
        <w:jc w:val="both"/>
        <w:rPr>
          <w:sz w:val="24"/>
          <w:szCs w:val="24"/>
        </w:rPr>
      </w:pPr>
    </w:p>
    <w:p w14:paraId="3E861164" w14:textId="77777777" w:rsidR="00280DB3" w:rsidRPr="00B33C26" w:rsidRDefault="00280DB3" w:rsidP="00280DB3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82"/>
        <w:gridCol w:w="425"/>
        <w:gridCol w:w="3119"/>
        <w:gridCol w:w="425"/>
        <w:gridCol w:w="142"/>
        <w:gridCol w:w="709"/>
        <w:gridCol w:w="141"/>
        <w:gridCol w:w="709"/>
        <w:gridCol w:w="142"/>
        <w:gridCol w:w="1134"/>
        <w:gridCol w:w="283"/>
      </w:tblGrid>
      <w:tr w:rsidR="00B33C26" w:rsidRPr="00B33C26" w14:paraId="53C3B7BC" w14:textId="77777777" w:rsidTr="0026221D">
        <w:tc>
          <w:tcPr>
            <w:tcW w:w="238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5604E4" w14:textId="77777777" w:rsidR="00280DB3" w:rsidRPr="00B33C26" w:rsidRDefault="00280DB3" w:rsidP="002622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14:paraId="57067751" w14:textId="77777777" w:rsidR="00280DB3" w:rsidRPr="00B33C26" w:rsidRDefault="00280DB3" w:rsidP="002622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1C4C1F" w14:textId="77777777" w:rsidR="00280DB3" w:rsidRPr="00B33C26" w:rsidRDefault="00280DB3" w:rsidP="0026221D">
            <w:pPr>
              <w:spacing w:after="0" w:line="240" w:lineRule="auto"/>
              <w:ind w:hanging="25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A1181B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14:paraId="55268B4A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2BA7AA9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vAlign w:val="bottom"/>
          </w:tcPr>
          <w:p w14:paraId="07008B00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AE13E2A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14:paraId="6E1AAFD1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0D7C79C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411167B1" w14:textId="77777777" w:rsidR="00280DB3" w:rsidRPr="00B33C26" w:rsidRDefault="00280DB3" w:rsidP="00262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C2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80DB3" w:rsidRPr="00B33C26" w14:paraId="22B4B6D5" w14:textId="77777777" w:rsidTr="0026221D"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6C7740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14:paraId="5A277E75" w14:textId="77777777" w:rsidR="00280DB3" w:rsidRPr="00B33C26" w:rsidRDefault="00280DB3" w:rsidP="002622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2B2ECA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425" w:type="dxa"/>
          </w:tcPr>
          <w:p w14:paraId="6BAEBE84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bottom"/>
          </w:tcPr>
          <w:p w14:paraId="29CFC491" w14:textId="77777777" w:rsidR="00280DB3" w:rsidRPr="00B33C26" w:rsidRDefault="00280DB3" w:rsidP="0026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D6E026" w14:textId="77777777" w:rsidR="00280DB3" w:rsidRPr="00B33C26" w:rsidRDefault="00280DB3" w:rsidP="00280DB3">
      <w:pPr>
        <w:spacing w:after="0" w:line="240" w:lineRule="auto"/>
        <w:jc w:val="both"/>
        <w:rPr>
          <w:sz w:val="24"/>
          <w:szCs w:val="24"/>
        </w:rPr>
      </w:pPr>
    </w:p>
    <w:p w14:paraId="1361D252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 xml:space="preserve">*Данный способ получения результата заявитель сможет использовать в случае подачи </w:t>
      </w:r>
      <w:proofErr w:type="gramStart"/>
      <w:r w:rsidRPr="00B33C26">
        <w:rPr>
          <w:rFonts w:ascii="Times New Roman" w:hAnsi="Times New Roman" w:cs="Times New Roman"/>
          <w:i/>
          <w:iCs/>
        </w:rPr>
        <w:t>заявления  о</w:t>
      </w:r>
      <w:proofErr w:type="gramEnd"/>
      <w:r w:rsidRPr="00B33C26">
        <w:rPr>
          <w:rFonts w:ascii="Times New Roman" w:hAnsi="Times New Roman" w:cs="Times New Roman"/>
          <w:i/>
          <w:iCs/>
        </w:rPr>
        <w:t xml:space="preserve"> предоставлении муниципальной услуги через МФЦ.</w:t>
      </w:r>
    </w:p>
    <w:p w14:paraId="2ACE5654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48D29361" w14:textId="01DD35DB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 xml:space="preserve">** Данный способ получения результата заявитель сможет использовать в случае подачи </w:t>
      </w:r>
      <w:proofErr w:type="gramStart"/>
      <w:r w:rsidRPr="00B33C26">
        <w:rPr>
          <w:rFonts w:ascii="Times New Roman" w:hAnsi="Times New Roman" w:cs="Times New Roman"/>
          <w:i/>
          <w:iCs/>
        </w:rPr>
        <w:t>заявления  о</w:t>
      </w:r>
      <w:proofErr w:type="gramEnd"/>
      <w:r w:rsidRPr="00B33C26">
        <w:rPr>
          <w:rFonts w:ascii="Times New Roman" w:hAnsi="Times New Roman" w:cs="Times New Roman"/>
          <w:i/>
          <w:iCs/>
        </w:rPr>
        <w:t xml:space="preserve"> предоставлении муниципальной услуги через Единый портал.</w:t>
      </w:r>
    </w:p>
    <w:p w14:paraId="516CD949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57D8B8AF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3031F262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</w:p>
    <w:p w14:paraId="072C6728" w14:textId="77777777" w:rsidR="00280DB3" w:rsidRPr="00B33C26" w:rsidRDefault="00280DB3" w:rsidP="00280DB3">
      <w:pPr>
        <w:spacing w:after="0" w:line="240" w:lineRule="auto"/>
        <w:ind w:right="149"/>
        <w:jc w:val="both"/>
        <w:rPr>
          <w:rFonts w:ascii="Times New Roman" w:hAnsi="Times New Roman" w:cs="Times New Roman"/>
          <w:i/>
          <w:iCs/>
        </w:rPr>
      </w:pPr>
      <w:r w:rsidRPr="00B33C26">
        <w:rPr>
          <w:rFonts w:ascii="Times New Roman" w:hAnsi="Times New Roman" w:cs="Times New Roman"/>
          <w:i/>
          <w:iCs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bookmarkEnd w:id="12"/>
      <w:r w:rsidRPr="00B33C26">
        <w:rPr>
          <w:rFonts w:ascii="Times New Roman" w:hAnsi="Times New Roman" w:cs="Times New Roman"/>
          <w:i/>
          <w:iCs/>
        </w:rPr>
        <w:t>.</w:t>
      </w:r>
    </w:p>
    <w:p w14:paraId="4D7E1CEE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8C786" w14:textId="7D0F99B9" w:rsidR="00280DB3" w:rsidRPr="00B33C26" w:rsidRDefault="00280DB3" w:rsidP="00280DB3">
      <w:pPr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br w:type="page"/>
      </w:r>
    </w:p>
    <w:p w14:paraId="5A8950F5" w14:textId="60F39F7E" w:rsidR="005C6A90" w:rsidRPr="00B33C26" w:rsidRDefault="005C6A90" w:rsidP="00280DB3">
      <w:pPr>
        <w:rPr>
          <w:rFonts w:ascii="Times New Roman" w:hAnsi="Times New Roman" w:cs="Times New Roman"/>
          <w:sz w:val="28"/>
          <w:szCs w:val="28"/>
        </w:rPr>
      </w:pPr>
    </w:p>
    <w:p w14:paraId="7D3A9277" w14:textId="279B7AD4" w:rsidR="005C6A90" w:rsidRPr="00B33C26" w:rsidRDefault="005C6A90" w:rsidP="00280DB3">
      <w:pPr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812"/>
      </w:tblGrid>
      <w:tr w:rsidR="00B33C26" w:rsidRPr="00B33C26" w14:paraId="5CDEFACF" w14:textId="77777777" w:rsidTr="0026221D">
        <w:trPr>
          <w:jc w:val="right"/>
        </w:trPr>
        <w:tc>
          <w:tcPr>
            <w:tcW w:w="5812" w:type="dxa"/>
            <w:hideMark/>
          </w:tcPr>
          <w:p w14:paraId="7E63FC9C" w14:textId="2E08864E" w:rsidR="005C6A90" w:rsidRPr="00B33C26" w:rsidRDefault="00C51983" w:rsidP="005C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</w:t>
            </w:r>
            <w:r w:rsidR="005C6A90" w:rsidRPr="00B3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 по социальной политике администрации городского округа «Город Калининград»</w:t>
            </w:r>
          </w:p>
        </w:tc>
      </w:tr>
      <w:tr w:rsidR="00B33C26" w:rsidRPr="00B33C26" w14:paraId="1009B849" w14:textId="77777777" w:rsidTr="0026221D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8C711" w14:textId="77777777" w:rsidR="005C6A90" w:rsidRPr="00B33C26" w:rsidRDefault="005C6A90" w:rsidP="005C6A90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26" w:rsidRPr="00B33C26" w14:paraId="03CA9C6A" w14:textId="77777777" w:rsidTr="0026221D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EF8B94" w14:textId="77777777" w:rsidR="005C6A90" w:rsidRPr="00B33C26" w:rsidRDefault="005C6A90" w:rsidP="005C6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имя, отчество (при наличии))</w:t>
            </w:r>
          </w:p>
        </w:tc>
      </w:tr>
      <w:tr w:rsidR="00B33C26" w:rsidRPr="00B33C26" w14:paraId="23E809C2" w14:textId="77777777" w:rsidTr="0026221D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F345A" w14:textId="77777777" w:rsidR="005C6A90" w:rsidRPr="00B33C26" w:rsidRDefault="005C6A90" w:rsidP="005C6A90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26" w:rsidRPr="00B33C26" w14:paraId="6689609E" w14:textId="77777777" w:rsidTr="0026221D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B1FA3" w14:textId="77777777" w:rsidR="005C6A90" w:rsidRPr="00B33C26" w:rsidRDefault="005C6A90" w:rsidP="005C6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(адрес регистрации по месту жительства, месту пребывания)</w:t>
            </w:r>
          </w:p>
        </w:tc>
      </w:tr>
      <w:tr w:rsidR="00B33C26" w:rsidRPr="00B33C26" w14:paraId="73158A54" w14:textId="77777777" w:rsidTr="0026221D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C7446" w14:textId="77777777" w:rsidR="005C6A90" w:rsidRPr="00B33C26" w:rsidRDefault="005C6A90" w:rsidP="005C6A9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26" w:rsidRPr="00B33C26" w14:paraId="74786B25" w14:textId="77777777" w:rsidTr="0026221D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89DBF" w14:textId="77777777" w:rsidR="005C6A90" w:rsidRPr="00B33C26" w:rsidRDefault="005C6A90" w:rsidP="005C6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(документ, удостоверяющий личность, серия, номер, кем, когда выдан)</w:t>
            </w:r>
          </w:p>
        </w:tc>
      </w:tr>
      <w:tr w:rsidR="00B6392F" w:rsidRPr="00B33C26" w14:paraId="5F26383D" w14:textId="77777777" w:rsidTr="0026221D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36493" w14:textId="77777777" w:rsidR="005C6A90" w:rsidRPr="00B33C26" w:rsidRDefault="005C6A90" w:rsidP="005C6A90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B50C17" w14:textId="77777777" w:rsidR="005C6A90" w:rsidRPr="00B33C26" w:rsidRDefault="005C6A90" w:rsidP="005C6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701BE" w14:textId="77777777" w:rsidR="005C6A90" w:rsidRPr="00B33C26" w:rsidRDefault="005C6A90" w:rsidP="005C6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B3A9BC" w14:textId="479D8FEB" w:rsidR="005C6A90" w:rsidRPr="00B33C26" w:rsidRDefault="005C6A90" w:rsidP="005C6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4" w:name="_Hlk211933339"/>
      <w:r w:rsidRPr="00B33C2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0E836E36" w14:textId="77777777" w:rsidR="005C6A90" w:rsidRPr="00B33C26" w:rsidRDefault="005C6A90" w:rsidP="005C6A9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327CA15" w14:textId="22420506" w:rsidR="005C6A90" w:rsidRPr="00B33C26" w:rsidRDefault="005C6A90" w:rsidP="005C6A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ab/>
        <w:t>1. Я, _____________________________________________________________________,</w:t>
      </w:r>
    </w:p>
    <w:p w14:paraId="088077E0" w14:textId="18DDEE9F" w:rsidR="005C6A90" w:rsidRPr="00B33C26" w:rsidRDefault="005C6A90" w:rsidP="005C6A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предоставления </w:t>
      </w:r>
      <w:bookmarkStart w:id="15" w:name="_Hlk207982382"/>
      <w:r w:rsidRPr="00B33C26">
        <w:rPr>
          <w:rFonts w:ascii="Times New Roman" w:eastAsia="Calibri" w:hAnsi="Times New Roman" w:cs="Times New Roman"/>
          <w:sz w:val="24"/>
          <w:szCs w:val="24"/>
        </w:rPr>
        <w:t>муниципального пособия на погребение</w:t>
      </w:r>
      <w:bookmarkEnd w:id="15"/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решением городского Совета депутатов Калининграда от 09.02.2000 № 43 «О порядке выплаты муниципального пособия на погребение»  даю согласие комитету по социальной политике администрации городского округа «Город Калининград» на обработку следующих моих персональных данных: </w:t>
      </w:r>
    </w:p>
    <w:p w14:paraId="43838399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фамилии, имени, отчества; </w:t>
      </w:r>
    </w:p>
    <w:p w14:paraId="275C5967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даты и места рождения; </w:t>
      </w:r>
    </w:p>
    <w:p w14:paraId="1CDE8F93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пола; </w:t>
      </w:r>
    </w:p>
    <w:p w14:paraId="2136B500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адреса регистрации по месту жительства (месту пребывания);</w:t>
      </w:r>
    </w:p>
    <w:p w14:paraId="4ACA7620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контактного телефона;</w:t>
      </w:r>
    </w:p>
    <w:p w14:paraId="54227B25" w14:textId="77777777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адреса электронной почты;</w:t>
      </w:r>
    </w:p>
    <w:p w14:paraId="49DB2C42" w14:textId="56F00116" w:rsidR="005C6A90" w:rsidRPr="00B33C26" w:rsidRDefault="005C6A90" w:rsidP="006E7A7D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серии и номера паспорта, сведений о дате его выдачи и выдавшем его органе. </w:t>
      </w:r>
    </w:p>
    <w:p w14:paraId="179D6ECD" w14:textId="77777777" w:rsidR="005C6A90" w:rsidRPr="00B33C26" w:rsidRDefault="005C6A90" w:rsidP="005C6A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0DB05E48" w14:textId="429C00B8" w:rsidR="005C6A90" w:rsidRPr="00B33C26" w:rsidRDefault="005C6A90" w:rsidP="006E7A7D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сбор, </w:t>
      </w:r>
      <w:r w:rsidR="003A147E" w:rsidRPr="00B33C26">
        <w:rPr>
          <w:rFonts w:ascii="Times New Roman" w:eastAsia="Calibri" w:hAnsi="Times New Roman" w:cs="Times New Roman"/>
          <w:sz w:val="24"/>
          <w:szCs w:val="24"/>
        </w:rPr>
        <w:t>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муниципального пособия на погребение</w:t>
      </w:r>
      <w:r w:rsidRPr="00B33C2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1D9F49" w14:textId="5841C229" w:rsidR="005C6A90" w:rsidRPr="00B33C26" w:rsidRDefault="005C6A90" w:rsidP="006E7A7D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передача (получение) в Министерств</w:t>
      </w:r>
      <w:r w:rsidR="008F36AA">
        <w:rPr>
          <w:rFonts w:ascii="Times New Roman" w:eastAsia="Calibri" w:hAnsi="Times New Roman" w:cs="Times New Roman"/>
          <w:sz w:val="24"/>
          <w:szCs w:val="24"/>
        </w:rPr>
        <w:t>о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внутренних дел Российской Федерации, Федеральн</w:t>
      </w:r>
      <w:r w:rsidR="008F36AA">
        <w:rPr>
          <w:rFonts w:ascii="Times New Roman" w:eastAsia="Calibri" w:hAnsi="Times New Roman" w:cs="Times New Roman"/>
          <w:sz w:val="24"/>
          <w:szCs w:val="24"/>
        </w:rPr>
        <w:t>ую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налогов</w:t>
      </w:r>
      <w:r w:rsidR="008F36AA">
        <w:rPr>
          <w:rFonts w:ascii="Times New Roman" w:eastAsia="Calibri" w:hAnsi="Times New Roman" w:cs="Times New Roman"/>
          <w:sz w:val="24"/>
          <w:szCs w:val="24"/>
        </w:rPr>
        <w:t>ую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служб</w:t>
      </w:r>
      <w:r w:rsidR="008F36AA">
        <w:rPr>
          <w:rFonts w:ascii="Times New Roman" w:eastAsia="Calibri" w:hAnsi="Times New Roman" w:cs="Times New Roman"/>
          <w:sz w:val="24"/>
          <w:szCs w:val="24"/>
        </w:rPr>
        <w:t>у</w:t>
      </w:r>
      <w:r w:rsidR="00E80453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36AA">
        <w:rPr>
          <w:rFonts w:ascii="Times New Roman" w:eastAsia="Calibri" w:hAnsi="Times New Roman" w:cs="Times New Roman"/>
          <w:sz w:val="24"/>
          <w:szCs w:val="24"/>
        </w:rPr>
        <w:t>С</w:t>
      </w:r>
      <w:r w:rsidRPr="00B33C26">
        <w:rPr>
          <w:rFonts w:ascii="Times New Roman" w:eastAsia="Calibri" w:hAnsi="Times New Roman" w:cs="Times New Roman"/>
          <w:sz w:val="24"/>
          <w:szCs w:val="24"/>
        </w:rPr>
        <w:t>оциальн</w:t>
      </w:r>
      <w:r w:rsidR="008F36AA">
        <w:rPr>
          <w:rFonts w:ascii="Times New Roman" w:eastAsia="Calibri" w:hAnsi="Times New Roman" w:cs="Times New Roman"/>
          <w:sz w:val="24"/>
          <w:szCs w:val="24"/>
        </w:rPr>
        <w:t>ый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983" w:rsidRPr="00B33C26">
        <w:rPr>
          <w:rFonts w:ascii="Times New Roman" w:eastAsia="Calibri" w:hAnsi="Times New Roman" w:cs="Times New Roman"/>
          <w:sz w:val="24"/>
          <w:szCs w:val="24"/>
        </w:rPr>
        <w:t>фонд</w:t>
      </w:r>
      <w:r w:rsidRPr="00B33C26"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 w:rsidR="00C51983" w:rsidRPr="00B33C26">
        <w:rPr>
          <w:rFonts w:ascii="Times New Roman" w:eastAsia="Calibri" w:hAnsi="Times New Roman" w:cs="Times New Roman"/>
          <w:sz w:val="24"/>
          <w:szCs w:val="24"/>
        </w:rPr>
        <w:t>и</w:t>
      </w:r>
      <w:r w:rsidRPr="00B33C2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749707" w14:textId="77777777" w:rsidR="005C6A90" w:rsidRPr="00B33C26" w:rsidRDefault="005C6A90" w:rsidP="006E7A7D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обработка моих персональных данных посредством внесения их в электронную базу данных, включения в списки (реестры) и отчетные формы.</w:t>
      </w:r>
    </w:p>
    <w:p w14:paraId="7FD3D200" w14:textId="08AE9793" w:rsidR="005C6A90" w:rsidRPr="00B33C26" w:rsidRDefault="004409F6" w:rsidP="005C6A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>3</w:t>
      </w:r>
      <w:r w:rsidR="005C6A90" w:rsidRPr="00B33C26">
        <w:rPr>
          <w:rFonts w:ascii="Times New Roman" w:eastAsia="Calibri" w:hAnsi="Times New Roman" w:cs="Times New Roman"/>
          <w:sz w:val="24"/>
          <w:szCs w:val="24"/>
        </w:rPr>
        <w:t>. Настоящее согласие действует в течение всего срока, необходимого для предоставления муниципального пособия на погребение, с момента подачи заявления.</w:t>
      </w:r>
    </w:p>
    <w:p w14:paraId="7C2C488D" w14:textId="7ECC60D6" w:rsidR="005C6A90" w:rsidRPr="00B33C26" w:rsidRDefault="005C6A90" w:rsidP="005C6A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C26">
        <w:rPr>
          <w:rFonts w:ascii="Times New Roman" w:eastAsia="Calibri" w:hAnsi="Times New Roman" w:cs="Times New Roman"/>
          <w:sz w:val="24"/>
          <w:szCs w:val="24"/>
        </w:rPr>
        <w:tab/>
      </w:r>
      <w:r w:rsidR="004409F6" w:rsidRPr="00B33C26">
        <w:rPr>
          <w:rFonts w:ascii="Times New Roman" w:eastAsia="Calibri" w:hAnsi="Times New Roman" w:cs="Times New Roman"/>
          <w:sz w:val="24"/>
          <w:szCs w:val="24"/>
        </w:rPr>
        <w:t>4</w:t>
      </w:r>
      <w:r w:rsidRPr="00B33C26">
        <w:rPr>
          <w:rFonts w:ascii="Times New Roman" w:eastAsia="Calibri" w:hAnsi="Times New Roman" w:cs="Times New Roman"/>
          <w:sz w:val="24"/>
          <w:szCs w:val="24"/>
        </w:rPr>
        <w:t>. Настоящее согласие может быть отозвано мною путем подачи письменного заявления.</w:t>
      </w:r>
    </w:p>
    <w:p w14:paraId="49E8417B" w14:textId="77777777" w:rsidR="005C6A90" w:rsidRPr="00B33C26" w:rsidRDefault="005C6A90" w:rsidP="005C6A90">
      <w:pPr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_________________________________________</w:t>
      </w:r>
    </w:p>
    <w:p w14:paraId="6E24FA0D" w14:textId="77777777" w:rsidR="005C6A90" w:rsidRPr="00B33C26" w:rsidRDefault="005C6A90" w:rsidP="005C6A90">
      <w:pPr>
        <w:spacing w:after="0" w:line="240" w:lineRule="auto"/>
        <w:rPr>
          <w:rFonts w:ascii="Times New Roman" w:eastAsia="Calibri" w:hAnsi="Times New Roman" w:cs="Times New Roman"/>
        </w:rPr>
      </w:pPr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</w:t>
      </w:r>
      <w:proofErr w:type="gramStart"/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(подпись, фамилия, инициалы</w:t>
      </w:r>
      <w:bookmarkEnd w:id="14"/>
      <w:r w:rsidRPr="00B33C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2C3D8E1" w14:textId="77777777" w:rsidR="005C6A90" w:rsidRPr="00B33C26" w:rsidRDefault="005C6A90" w:rsidP="00280DB3">
      <w:pPr>
        <w:rPr>
          <w:rFonts w:ascii="Times New Roman" w:hAnsi="Times New Roman" w:cs="Times New Roman"/>
          <w:sz w:val="28"/>
          <w:szCs w:val="28"/>
        </w:rPr>
      </w:pPr>
    </w:p>
    <w:p w14:paraId="07427C3F" w14:textId="7E36A34A" w:rsidR="005C6A90" w:rsidRDefault="005C6A90" w:rsidP="00280DB3">
      <w:pPr>
        <w:rPr>
          <w:rFonts w:ascii="Times New Roman" w:hAnsi="Times New Roman" w:cs="Times New Roman"/>
          <w:sz w:val="28"/>
          <w:szCs w:val="28"/>
        </w:rPr>
      </w:pPr>
    </w:p>
    <w:p w14:paraId="1123410D" w14:textId="77777777" w:rsidR="006E7A7D" w:rsidRPr="00B33C26" w:rsidRDefault="006E7A7D" w:rsidP="00280DB3">
      <w:pPr>
        <w:rPr>
          <w:rFonts w:ascii="Times New Roman" w:hAnsi="Times New Roman" w:cs="Times New Roman"/>
          <w:sz w:val="28"/>
          <w:szCs w:val="28"/>
        </w:rPr>
      </w:pPr>
    </w:p>
    <w:p w14:paraId="097B638F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5DA70C6F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C94F3F6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004F4" w14:textId="77777777" w:rsidR="00280DB3" w:rsidRPr="00B33C26" w:rsidRDefault="00280DB3" w:rsidP="00280DB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Кому __________________________________</w:t>
      </w:r>
    </w:p>
    <w:p w14:paraId="282F5F85" w14:textId="77777777" w:rsidR="00280DB3" w:rsidRPr="00B33C26" w:rsidRDefault="00280DB3" w:rsidP="00280DB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Представитель: _________________________</w:t>
      </w:r>
    </w:p>
    <w:p w14:paraId="3C7036C7" w14:textId="19A74363" w:rsidR="00280DB3" w:rsidRPr="00B33C26" w:rsidRDefault="006E40DA" w:rsidP="00280DB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почтовый адрес: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38050" w14:textId="4093374E" w:rsidR="006E40DA" w:rsidRPr="00B33C26" w:rsidRDefault="006E40DA" w:rsidP="00280DB3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электронная почта: ______________________</w:t>
      </w:r>
    </w:p>
    <w:p w14:paraId="37F23261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9505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Решение</w:t>
      </w:r>
    </w:p>
    <w:p w14:paraId="0FF8BC3B" w14:textId="417EB1CA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 xml:space="preserve">об отказе в приеме </w:t>
      </w:r>
      <w:r w:rsidR="006E40DA" w:rsidRPr="00B33C2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33C26">
        <w:rPr>
          <w:rFonts w:ascii="Times New Roman" w:hAnsi="Times New Roman" w:cs="Times New Roman"/>
          <w:sz w:val="28"/>
          <w:szCs w:val="28"/>
        </w:rPr>
        <w:t>документов</w:t>
      </w:r>
      <w:r w:rsidR="006E40DA" w:rsidRPr="00B33C26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B33C26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</w:p>
    <w:p w14:paraId="5459EDFD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BD27D" w14:textId="16670F3F" w:rsidR="00280DB3" w:rsidRPr="00B33C26" w:rsidRDefault="006E40DA" w:rsidP="00280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280DB3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>от «__</w:t>
      </w:r>
      <w:proofErr w:type="gramStart"/>
      <w:r w:rsidR="00280DB3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>_ »</w:t>
      </w:r>
      <w:proofErr w:type="gramEnd"/>
      <w:r w:rsidR="00280DB3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>______ 20___г.</w:t>
      </w:r>
      <w:r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__________) </w:t>
      </w:r>
      <w:r w:rsidR="00280DB3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Код услуги</w:t>
      </w:r>
      <w:r w:rsidR="00642E68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</w:t>
      </w:r>
      <w:r w:rsidR="00280DB3" w:rsidRPr="00B33C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360-39/у</w:t>
      </w:r>
    </w:p>
    <w:p w14:paraId="7596B523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FF49B" w14:textId="0165AE70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</w:t>
      </w:r>
      <w:r w:rsidR="006E40DA" w:rsidRPr="00B33C26">
        <w:rPr>
          <w:rFonts w:ascii="Times New Roman" w:hAnsi="Times New Roman" w:cs="Times New Roman"/>
          <w:sz w:val="28"/>
          <w:szCs w:val="28"/>
        </w:rPr>
        <w:t>ого Вами заявления и приложенных к нему</w:t>
      </w:r>
      <w:r w:rsidRPr="00B33C26">
        <w:rPr>
          <w:rFonts w:ascii="Times New Roman" w:hAnsi="Times New Roman" w:cs="Times New Roman"/>
          <w:sz w:val="28"/>
          <w:szCs w:val="28"/>
        </w:rPr>
        <w:t xml:space="preserve"> документов от «___»________20___г. № __</w:t>
      </w:r>
      <w:r w:rsidR="006E40DA" w:rsidRPr="00B33C26">
        <w:rPr>
          <w:rFonts w:ascii="Times New Roman" w:hAnsi="Times New Roman" w:cs="Times New Roman"/>
          <w:sz w:val="28"/>
          <w:szCs w:val="28"/>
        </w:rPr>
        <w:t>________</w:t>
      </w:r>
      <w:r w:rsidRPr="00B33C26">
        <w:rPr>
          <w:rFonts w:ascii="Times New Roman" w:hAnsi="Times New Roman" w:cs="Times New Roman"/>
          <w:sz w:val="28"/>
          <w:szCs w:val="28"/>
        </w:rPr>
        <w:t>_____</w:t>
      </w:r>
      <w:r w:rsidR="006E40DA" w:rsidRPr="00B33C26">
        <w:rPr>
          <w:rFonts w:ascii="Times New Roman" w:hAnsi="Times New Roman" w:cs="Times New Roman"/>
          <w:sz w:val="28"/>
          <w:szCs w:val="28"/>
        </w:rPr>
        <w:t xml:space="preserve"> (указать дату и время приема)</w:t>
      </w:r>
      <w:r w:rsidRPr="00B33C26">
        <w:rPr>
          <w:rFonts w:ascii="Times New Roman" w:hAnsi="Times New Roman" w:cs="Times New Roman"/>
          <w:sz w:val="28"/>
          <w:szCs w:val="28"/>
        </w:rPr>
        <w:t>, на основании ________</w:t>
      </w:r>
      <w:r w:rsidR="006E40DA" w:rsidRPr="00B33C26">
        <w:rPr>
          <w:rFonts w:ascii="Times New Roman" w:hAnsi="Times New Roman" w:cs="Times New Roman"/>
          <w:sz w:val="28"/>
          <w:szCs w:val="28"/>
        </w:rPr>
        <w:t>_________</w:t>
      </w:r>
      <w:r w:rsidRPr="00B33C26">
        <w:rPr>
          <w:rFonts w:ascii="Times New Roman" w:hAnsi="Times New Roman" w:cs="Times New Roman"/>
          <w:sz w:val="28"/>
          <w:szCs w:val="28"/>
        </w:rPr>
        <w:t xml:space="preserve">_____________ ________________________________________________________________________________________________________________________________________ </w:t>
      </w:r>
    </w:p>
    <w:p w14:paraId="46479F92" w14:textId="324BD6A8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>(указыва</w:t>
      </w:r>
      <w:r w:rsidR="006E7A7D">
        <w:rPr>
          <w:rFonts w:ascii="Times New Roman" w:hAnsi="Times New Roman" w:cs="Times New Roman"/>
          <w:i/>
          <w:iCs/>
          <w:sz w:val="20"/>
          <w:szCs w:val="20"/>
        </w:rPr>
        <w:t>ю</w:t>
      </w:r>
      <w:r w:rsidRPr="00B33C26">
        <w:rPr>
          <w:rFonts w:ascii="Times New Roman" w:hAnsi="Times New Roman" w:cs="Times New Roman"/>
          <w:i/>
          <w:iCs/>
          <w:sz w:val="20"/>
          <w:szCs w:val="20"/>
        </w:rPr>
        <w:t>тся пункт и реквизиты административного регламента)</w:t>
      </w:r>
    </w:p>
    <w:p w14:paraId="44C185E5" w14:textId="17C4010C" w:rsidR="00280DB3" w:rsidRPr="00B33C26" w:rsidRDefault="006E7A7D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40DA" w:rsidRPr="00B33C26">
        <w:rPr>
          <w:rFonts w:ascii="Times New Roman" w:hAnsi="Times New Roman" w:cs="Times New Roman"/>
          <w:sz w:val="28"/>
          <w:szCs w:val="28"/>
        </w:rPr>
        <w:t>ринято решение об отказе в приеме заявления и документов и (или) информации, необходимых для предоставления муниципальной услуги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 в связи с _____________________________</w:t>
      </w:r>
      <w:r w:rsidR="00DB40C2" w:rsidRPr="00B33C2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80DB3" w:rsidRPr="00B33C26">
        <w:rPr>
          <w:rFonts w:ascii="Times New Roman" w:hAnsi="Times New Roman" w:cs="Times New Roman"/>
          <w:sz w:val="28"/>
          <w:szCs w:val="28"/>
        </w:rPr>
        <w:t xml:space="preserve">_ ____________________________________________________________________ </w:t>
      </w:r>
    </w:p>
    <w:p w14:paraId="4F3A8492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33C26">
        <w:rPr>
          <w:rFonts w:ascii="Times New Roman" w:hAnsi="Times New Roman" w:cs="Times New Roman"/>
          <w:i/>
          <w:iCs/>
          <w:sz w:val="20"/>
          <w:szCs w:val="20"/>
        </w:rPr>
        <w:t>(указать причину отказа)</w:t>
      </w:r>
    </w:p>
    <w:p w14:paraId="12FCC1D7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4FEB2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B33C26" w:rsidRPr="00B33C26" w14:paraId="1EFDD34C" w14:textId="77777777" w:rsidTr="0026221D">
        <w:tc>
          <w:tcPr>
            <w:tcW w:w="4785" w:type="dxa"/>
          </w:tcPr>
          <w:p w14:paraId="25CB9EE0" w14:textId="77777777" w:rsidR="00280DB3" w:rsidRPr="00B33C26" w:rsidRDefault="00280DB3" w:rsidP="0026221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F9AB14C" w14:textId="77777777" w:rsidR="00280DB3" w:rsidRPr="00B33C26" w:rsidRDefault="00280DB3" w:rsidP="002622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785" w:type="dxa"/>
          </w:tcPr>
          <w:p w14:paraId="3C9073BF" w14:textId="77777777" w:rsidR="00280DB3" w:rsidRPr="00B33C26" w:rsidRDefault="00280DB3" w:rsidP="0026221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______________/________________/</w:t>
            </w:r>
          </w:p>
          <w:p w14:paraId="0CB536A3" w14:textId="77777777" w:rsidR="00280DB3" w:rsidRPr="00B33C26" w:rsidRDefault="00280DB3" w:rsidP="002622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(подпись, фамилия, инициалы)</w:t>
            </w:r>
          </w:p>
        </w:tc>
      </w:tr>
    </w:tbl>
    <w:p w14:paraId="0A9FDA6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AB2C8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964D2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D8EAC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75A24" w14:textId="77777777" w:rsidR="00280DB3" w:rsidRPr="00B33C26" w:rsidRDefault="00280DB3" w:rsidP="00280DB3">
      <w:pPr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br w:type="page"/>
      </w:r>
    </w:p>
    <w:p w14:paraId="32C9E202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05F032C8" w14:textId="77777777" w:rsidR="00280DB3" w:rsidRPr="00B33C26" w:rsidRDefault="00280DB3" w:rsidP="00280DB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33C2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AD8E424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B52FD8" w14:textId="77777777" w:rsidR="00280DB3" w:rsidRPr="00B33C26" w:rsidRDefault="00280DB3" w:rsidP="00280DB3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92133" w14:textId="77777777" w:rsidR="00280DB3" w:rsidRPr="00B33C26" w:rsidRDefault="00280DB3" w:rsidP="00280DB3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(фамилия, имя, отчество)</w:t>
      </w:r>
    </w:p>
    <w:p w14:paraId="527B700D" w14:textId="77777777" w:rsidR="00280DB3" w:rsidRPr="00B33C26" w:rsidRDefault="00280DB3" w:rsidP="00280DB3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868A59" w14:textId="77777777" w:rsidR="00280DB3" w:rsidRPr="00B33C26" w:rsidRDefault="00280DB3" w:rsidP="00280DB3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(почтовый адрес)</w:t>
      </w:r>
    </w:p>
    <w:p w14:paraId="18765A31" w14:textId="77777777" w:rsidR="00280DB3" w:rsidRPr="00B33C26" w:rsidRDefault="00280DB3" w:rsidP="00280DB3">
      <w:pPr>
        <w:pBdr>
          <w:bottom w:val="single" w:sz="4" w:space="1" w:color="auto"/>
        </w:pBdr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EC5D2" w14:textId="77777777" w:rsidR="00280DB3" w:rsidRPr="00B33C26" w:rsidRDefault="00280DB3" w:rsidP="00280DB3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(адрес электронной почты)</w:t>
      </w:r>
    </w:p>
    <w:p w14:paraId="27A7CFB9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D8BC27" w14:textId="0744299E" w:rsidR="00280DB3" w:rsidRPr="00B33C26" w:rsidRDefault="00280DB3" w:rsidP="00280D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Уведомление</w:t>
      </w:r>
      <w:r w:rsidR="00642E68" w:rsidRPr="00B33C26">
        <w:rPr>
          <w:rFonts w:ascii="Times New Roman" w:eastAsia="Calibri" w:hAnsi="Times New Roman" w:cs="Times New Roman"/>
          <w:sz w:val="28"/>
          <w:szCs w:val="28"/>
        </w:rPr>
        <w:t xml:space="preserve"> о принятии решения</w:t>
      </w:r>
    </w:p>
    <w:p w14:paraId="74B71D19" w14:textId="283ED360" w:rsidR="00280DB3" w:rsidRPr="00B33C26" w:rsidRDefault="00280DB3" w:rsidP="00280D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муниципального пособия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28.12.2013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пенсиях»</w:t>
      </w:r>
    </w:p>
    <w:p w14:paraId="2FE44EE1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D7971" w14:textId="53E93CA4" w:rsidR="00280DB3" w:rsidRPr="00B33C26" w:rsidRDefault="00642E68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>(от «__</w:t>
      </w:r>
      <w:proofErr w:type="gramStart"/>
      <w:r w:rsidRPr="00B33C26">
        <w:rPr>
          <w:rFonts w:ascii="Times New Roman" w:eastAsia="Calibri" w:hAnsi="Times New Roman" w:cs="Times New Roman"/>
          <w:sz w:val="28"/>
          <w:szCs w:val="28"/>
        </w:rPr>
        <w:t>_ »</w:t>
      </w:r>
      <w:proofErr w:type="gramEnd"/>
      <w:r w:rsidRPr="00B33C26">
        <w:rPr>
          <w:rFonts w:ascii="Times New Roman" w:eastAsia="Calibri" w:hAnsi="Times New Roman" w:cs="Times New Roman"/>
          <w:sz w:val="28"/>
          <w:szCs w:val="28"/>
        </w:rPr>
        <w:t>______ 20___г. № __________)                              Код услуги № 360-39/у</w:t>
      </w:r>
    </w:p>
    <w:p w14:paraId="251AC64E" w14:textId="77777777" w:rsidR="00AB36DE" w:rsidRPr="00B33C26" w:rsidRDefault="00AB36DE" w:rsidP="00280D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C8A8C3" w14:textId="3B28BE56" w:rsidR="00280DB3" w:rsidRPr="00B33C26" w:rsidRDefault="00280DB3" w:rsidP="00280D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заявления от _____________№ ___________ и приложенных к нему документов, на основании __________________________ ____________________________________________________________________ </w:t>
      </w:r>
    </w:p>
    <w:p w14:paraId="62FF09F8" w14:textId="3C12DF3C" w:rsidR="00280DB3" w:rsidRPr="00B33C26" w:rsidRDefault="00280DB3" w:rsidP="00280DB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(указыва</w:t>
      </w:r>
      <w:r w:rsidR="008D170E">
        <w:rPr>
          <w:rFonts w:ascii="Times New Roman" w:eastAsia="Calibri" w:hAnsi="Times New Roman" w:cs="Times New Roman"/>
          <w:i/>
          <w:iCs/>
          <w:sz w:val="20"/>
          <w:szCs w:val="20"/>
        </w:rPr>
        <w:t>ю</w:t>
      </w: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тся пункт и реквизиты административного регламента)</w:t>
      </w:r>
    </w:p>
    <w:p w14:paraId="6D2E53B8" w14:textId="3B0AD4DE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принято распоряжение комитета по социальной политике администрации городского округа «Город Калининград» от «____»_________20__ г. № _______ об отказе в </w:t>
      </w:r>
      <w:r w:rsidR="00642E68" w:rsidRPr="00B33C26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AB36DE" w:rsidRPr="00B33C26">
        <w:rPr>
          <w:rFonts w:ascii="Times New Roman" w:eastAsia="Calibri" w:hAnsi="Times New Roman" w:cs="Times New Roman"/>
          <w:sz w:val="28"/>
          <w:szCs w:val="28"/>
        </w:rPr>
        <w:t>а</w:t>
      </w:r>
      <w:r w:rsidR="00642E68" w:rsidRPr="00B33C26">
        <w:rPr>
          <w:rFonts w:ascii="Times New Roman" w:eastAsia="Calibri" w:hAnsi="Times New Roman" w:cs="Times New Roman"/>
          <w:sz w:val="28"/>
          <w:szCs w:val="28"/>
        </w:rPr>
        <w:t>влении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пособия на погребение умерших (погибших) не работающих на момент смерти инвалидов войны, участников войны, ветеранов боевых действий на территории других государств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получавших основную пенсию в соответствии с Федеральным законом от </w:t>
      </w:r>
      <w:r w:rsidRPr="00447E8F">
        <w:rPr>
          <w:rFonts w:ascii="Times New Roman" w:eastAsia="Calibri" w:hAnsi="Times New Roman" w:cs="Times New Roman"/>
          <w:spacing w:val="-20"/>
          <w:sz w:val="28"/>
          <w:szCs w:val="28"/>
        </w:rPr>
        <w:t>28.12.2013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02F5" w:rsidRPr="00B33C26">
        <w:rPr>
          <w:rFonts w:ascii="Times New Roman" w:eastAsia="Calibri" w:hAnsi="Times New Roman" w:cs="Times New Roman"/>
          <w:sz w:val="28"/>
          <w:szCs w:val="28"/>
        </w:rPr>
        <w:t>№ 400-ФЗ</w:t>
      </w:r>
      <w:r w:rsidRPr="00B33C26">
        <w:rPr>
          <w:rFonts w:ascii="Times New Roman" w:eastAsia="Calibri" w:hAnsi="Times New Roman" w:cs="Times New Roman"/>
          <w:sz w:val="28"/>
          <w:szCs w:val="28"/>
        </w:rPr>
        <w:t xml:space="preserve"> «О страховых пенсиях</w:t>
      </w:r>
      <w:r w:rsidRPr="00447E8F">
        <w:rPr>
          <w:rFonts w:ascii="Times New Roman" w:eastAsia="Calibri" w:hAnsi="Times New Roman" w:cs="Times New Roman"/>
          <w:sz w:val="28"/>
          <w:szCs w:val="28"/>
        </w:rPr>
        <w:t>»</w:t>
      </w:r>
      <w:r w:rsidR="008D170E" w:rsidRPr="00447E8F">
        <w:rPr>
          <w:rFonts w:ascii="Times New Roman" w:eastAsia="Calibri" w:hAnsi="Times New Roman" w:cs="Times New Roman"/>
          <w:sz w:val="28"/>
          <w:szCs w:val="28"/>
        </w:rPr>
        <w:t>,</w:t>
      </w:r>
      <w:r w:rsidRPr="00447E8F">
        <w:rPr>
          <w:rFonts w:ascii="Times New Roman" w:eastAsia="Calibri" w:hAnsi="Times New Roman" w:cs="Times New Roman"/>
          <w:sz w:val="28"/>
          <w:szCs w:val="28"/>
        </w:rPr>
        <w:t xml:space="preserve"> в связи с</w:t>
      </w:r>
      <w:r w:rsidRPr="008D170E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B33C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____________________________________________________________________.</w:t>
      </w:r>
    </w:p>
    <w:p w14:paraId="254EB7E0" w14:textId="77777777" w:rsidR="00280DB3" w:rsidRPr="00B33C26" w:rsidRDefault="00280DB3" w:rsidP="00280DB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33C26"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отказа)</w:t>
      </w:r>
    </w:p>
    <w:p w14:paraId="57F0D3EE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F3D35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1984"/>
        <w:gridCol w:w="284"/>
        <w:gridCol w:w="2970"/>
      </w:tblGrid>
      <w:tr w:rsidR="00B33C26" w:rsidRPr="00B33C26" w14:paraId="3593A192" w14:textId="77777777" w:rsidTr="0026221D">
        <w:tc>
          <w:tcPr>
            <w:tcW w:w="4106" w:type="dxa"/>
            <w:tcBorders>
              <w:bottom w:val="single" w:sz="4" w:space="0" w:color="auto"/>
            </w:tcBorders>
          </w:tcPr>
          <w:p w14:paraId="76DBFBBC" w14:textId="77777777" w:rsidR="00280DB3" w:rsidRPr="00B33C26" w:rsidRDefault="00280DB3" w:rsidP="00262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554132" w14:textId="77777777" w:rsidR="00280DB3" w:rsidRPr="00B33C26" w:rsidRDefault="00280DB3" w:rsidP="00262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B31C92" w14:textId="77777777" w:rsidR="00280DB3" w:rsidRPr="00B33C26" w:rsidRDefault="00280DB3" w:rsidP="00262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F5BB4D4" w14:textId="77777777" w:rsidR="00280DB3" w:rsidRPr="00B33C26" w:rsidRDefault="00280DB3" w:rsidP="00262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C34EDCD" w14:textId="77777777" w:rsidR="00280DB3" w:rsidRPr="00B33C26" w:rsidRDefault="00280DB3" w:rsidP="002622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0DB3" w:rsidRPr="00B33C26" w14:paraId="25C27F42" w14:textId="77777777" w:rsidTr="0026221D">
        <w:tc>
          <w:tcPr>
            <w:tcW w:w="4106" w:type="dxa"/>
            <w:tcBorders>
              <w:top w:val="single" w:sz="4" w:space="0" w:color="auto"/>
            </w:tcBorders>
          </w:tcPr>
          <w:p w14:paraId="7BAA3E8B" w14:textId="77777777" w:rsidR="00280DB3" w:rsidRPr="00B33C26" w:rsidRDefault="00280DB3" w:rsidP="0026221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(должность лица, принявшего решение)</w:t>
            </w:r>
          </w:p>
        </w:tc>
        <w:tc>
          <w:tcPr>
            <w:tcW w:w="284" w:type="dxa"/>
          </w:tcPr>
          <w:p w14:paraId="4D2E58E6" w14:textId="77777777" w:rsidR="00280DB3" w:rsidRPr="00B33C26" w:rsidRDefault="00280DB3" w:rsidP="0026221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1559E2" w14:textId="77777777" w:rsidR="00280DB3" w:rsidRPr="00B33C26" w:rsidRDefault="00280DB3" w:rsidP="0026221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7C25DCE9" w14:textId="77777777" w:rsidR="00280DB3" w:rsidRPr="00B33C26" w:rsidRDefault="00280DB3" w:rsidP="0026221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398BE1F" w14:textId="77777777" w:rsidR="00280DB3" w:rsidRPr="00B33C26" w:rsidRDefault="00280DB3" w:rsidP="0026221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33C2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</w:tbl>
    <w:p w14:paraId="3198D235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C4FCD1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3C26">
        <w:rPr>
          <w:rFonts w:ascii="Times New Roman" w:eastAsia="Calibri" w:hAnsi="Times New Roman" w:cs="Times New Roman"/>
          <w:sz w:val="20"/>
          <w:szCs w:val="20"/>
        </w:rPr>
        <w:t>Исполнитель</w:t>
      </w:r>
    </w:p>
    <w:p w14:paraId="7623B54A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33C26">
        <w:rPr>
          <w:rFonts w:ascii="Times New Roman" w:eastAsia="Calibri" w:hAnsi="Times New Roman" w:cs="Times New Roman"/>
          <w:sz w:val="20"/>
          <w:szCs w:val="20"/>
        </w:rPr>
        <w:t>телефон</w:t>
      </w:r>
    </w:p>
    <w:p w14:paraId="52EED024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3E373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7B9C" w14:textId="77777777" w:rsidR="00280DB3" w:rsidRPr="00B33C26" w:rsidRDefault="00280DB3" w:rsidP="002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FD930" w14:textId="77777777" w:rsidR="00480F80" w:rsidRPr="00B33C26" w:rsidRDefault="00480F80" w:rsidP="00280DB3">
      <w:pPr>
        <w:spacing w:after="0" w:line="240" w:lineRule="auto"/>
        <w:ind w:left="5387"/>
        <w:jc w:val="both"/>
      </w:pPr>
    </w:p>
    <w:sectPr w:rsidR="00480F80" w:rsidRPr="00B33C26" w:rsidSect="00716E43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F873" w14:textId="77777777" w:rsidR="00A2653E" w:rsidRDefault="00A2653E">
      <w:pPr>
        <w:spacing w:after="0" w:line="240" w:lineRule="auto"/>
      </w:pPr>
      <w:r>
        <w:separator/>
      </w:r>
    </w:p>
  </w:endnote>
  <w:endnote w:type="continuationSeparator" w:id="0">
    <w:p w14:paraId="18ED579D" w14:textId="77777777" w:rsidR="00A2653E" w:rsidRDefault="00A2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0E4" w14:textId="77777777" w:rsidR="00A2653E" w:rsidRDefault="00A2653E">
      <w:pPr>
        <w:spacing w:after="0" w:line="240" w:lineRule="auto"/>
      </w:pPr>
      <w:r>
        <w:separator/>
      </w:r>
    </w:p>
  </w:footnote>
  <w:footnote w:type="continuationSeparator" w:id="0">
    <w:p w14:paraId="703BB5FE" w14:textId="77777777" w:rsidR="00A2653E" w:rsidRDefault="00A2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164485"/>
      <w:docPartObj>
        <w:docPartGallery w:val="Page Numbers (Top of Page)"/>
        <w:docPartUnique/>
      </w:docPartObj>
    </w:sdtPr>
    <w:sdtEndPr/>
    <w:sdtContent>
      <w:p w14:paraId="46BCEAE6" w14:textId="37F2439E" w:rsidR="00B87411" w:rsidRDefault="00B87411" w:rsidP="0020724F">
        <w:pPr>
          <w:pStyle w:val="a4"/>
          <w:jc w:val="center"/>
        </w:pPr>
        <w:r w:rsidRPr="00253B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3B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3B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70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53B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918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CD6B28" w14:textId="35B04EE4" w:rsidR="00B87411" w:rsidRPr="00A27E48" w:rsidRDefault="00B87411" w:rsidP="0020724F">
        <w:pPr>
          <w:pStyle w:val="a4"/>
          <w:jc w:val="center"/>
          <w:rPr>
            <w:rFonts w:ascii="Times New Roman" w:hAnsi="Times New Roman" w:cs="Times New Roman"/>
          </w:rPr>
        </w:pPr>
        <w:r w:rsidRPr="000A4D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4D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4D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704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A4D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572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14BF1E" w14:textId="5AE8C1D4" w:rsidR="00B87411" w:rsidRPr="00A27E48" w:rsidRDefault="00B87411" w:rsidP="0020724F">
        <w:pPr>
          <w:pStyle w:val="a4"/>
          <w:jc w:val="center"/>
          <w:rPr>
            <w:rFonts w:ascii="Times New Roman" w:hAnsi="Times New Roman" w:cs="Times New Roman"/>
          </w:rPr>
        </w:pPr>
        <w:r w:rsidRPr="000A4D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4D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4D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704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0A4D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E52"/>
    <w:multiLevelType w:val="hybridMultilevel"/>
    <w:tmpl w:val="0BEEFCEC"/>
    <w:lvl w:ilvl="0" w:tplc="6EB8F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DD0"/>
    <w:multiLevelType w:val="hybridMultilevel"/>
    <w:tmpl w:val="4A1A26BE"/>
    <w:lvl w:ilvl="0" w:tplc="42788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594B"/>
    <w:multiLevelType w:val="hybridMultilevel"/>
    <w:tmpl w:val="C8AAD690"/>
    <w:lvl w:ilvl="0" w:tplc="6EB8F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41C4"/>
    <w:multiLevelType w:val="hybridMultilevel"/>
    <w:tmpl w:val="93CEC884"/>
    <w:lvl w:ilvl="0" w:tplc="83386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95529"/>
    <w:multiLevelType w:val="multilevel"/>
    <w:tmpl w:val="7A0EC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9BE0645"/>
    <w:multiLevelType w:val="multilevel"/>
    <w:tmpl w:val="8B48E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61F41344"/>
    <w:multiLevelType w:val="hybridMultilevel"/>
    <w:tmpl w:val="7A6602A2"/>
    <w:lvl w:ilvl="0" w:tplc="83386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2C"/>
    <w:multiLevelType w:val="hybridMultilevel"/>
    <w:tmpl w:val="1816875E"/>
    <w:lvl w:ilvl="0" w:tplc="9C5CDA96">
      <w:start w:val="1"/>
      <w:numFmt w:val="decimal"/>
      <w:suff w:val="space"/>
      <w:lvlText w:val="%1)"/>
      <w:lvlJc w:val="left"/>
      <w:pPr>
        <w:ind w:left="107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53"/>
    <w:rsid w:val="000010BB"/>
    <w:rsid w:val="00001107"/>
    <w:rsid w:val="00004342"/>
    <w:rsid w:val="000114B5"/>
    <w:rsid w:val="00012D4E"/>
    <w:rsid w:val="0001328D"/>
    <w:rsid w:val="00013B69"/>
    <w:rsid w:val="00013E6A"/>
    <w:rsid w:val="00016C1C"/>
    <w:rsid w:val="00020506"/>
    <w:rsid w:val="00020C16"/>
    <w:rsid w:val="000213D4"/>
    <w:rsid w:val="00023959"/>
    <w:rsid w:val="0002560A"/>
    <w:rsid w:val="00044BD8"/>
    <w:rsid w:val="000452B3"/>
    <w:rsid w:val="000457F3"/>
    <w:rsid w:val="00045DA4"/>
    <w:rsid w:val="00055B8E"/>
    <w:rsid w:val="00056122"/>
    <w:rsid w:val="00061644"/>
    <w:rsid w:val="00070A38"/>
    <w:rsid w:val="00070DA0"/>
    <w:rsid w:val="000754E8"/>
    <w:rsid w:val="0008227A"/>
    <w:rsid w:val="000875B5"/>
    <w:rsid w:val="00090D26"/>
    <w:rsid w:val="00091603"/>
    <w:rsid w:val="000922F6"/>
    <w:rsid w:val="0009244B"/>
    <w:rsid w:val="00093386"/>
    <w:rsid w:val="00095238"/>
    <w:rsid w:val="0009549A"/>
    <w:rsid w:val="00096033"/>
    <w:rsid w:val="00096D85"/>
    <w:rsid w:val="000A358D"/>
    <w:rsid w:val="000A50E5"/>
    <w:rsid w:val="000A5575"/>
    <w:rsid w:val="000A7EE0"/>
    <w:rsid w:val="000B11BD"/>
    <w:rsid w:val="000B4534"/>
    <w:rsid w:val="000B4C51"/>
    <w:rsid w:val="000B59C2"/>
    <w:rsid w:val="000B5C38"/>
    <w:rsid w:val="000C1759"/>
    <w:rsid w:val="000C1F58"/>
    <w:rsid w:val="000C5953"/>
    <w:rsid w:val="000D3E42"/>
    <w:rsid w:val="000D62A2"/>
    <w:rsid w:val="000D6F61"/>
    <w:rsid w:val="000D7A84"/>
    <w:rsid w:val="000E16DF"/>
    <w:rsid w:val="000E5251"/>
    <w:rsid w:val="000F13DA"/>
    <w:rsid w:val="00100693"/>
    <w:rsid w:val="00102795"/>
    <w:rsid w:val="00103418"/>
    <w:rsid w:val="001063A5"/>
    <w:rsid w:val="00106C84"/>
    <w:rsid w:val="0010728C"/>
    <w:rsid w:val="001117FF"/>
    <w:rsid w:val="00113085"/>
    <w:rsid w:val="001168AE"/>
    <w:rsid w:val="001236BA"/>
    <w:rsid w:val="0012538E"/>
    <w:rsid w:val="001262FB"/>
    <w:rsid w:val="00126BEB"/>
    <w:rsid w:val="00131AAC"/>
    <w:rsid w:val="0013586E"/>
    <w:rsid w:val="0014002A"/>
    <w:rsid w:val="001406F3"/>
    <w:rsid w:val="00141890"/>
    <w:rsid w:val="001424AE"/>
    <w:rsid w:val="0014316C"/>
    <w:rsid w:val="00145DC9"/>
    <w:rsid w:val="00146FD2"/>
    <w:rsid w:val="0015146F"/>
    <w:rsid w:val="00153FF9"/>
    <w:rsid w:val="001549C9"/>
    <w:rsid w:val="0015784C"/>
    <w:rsid w:val="00164512"/>
    <w:rsid w:val="001675A7"/>
    <w:rsid w:val="00177433"/>
    <w:rsid w:val="00180EC5"/>
    <w:rsid w:val="00182133"/>
    <w:rsid w:val="00183002"/>
    <w:rsid w:val="00185BE5"/>
    <w:rsid w:val="00187F91"/>
    <w:rsid w:val="00191356"/>
    <w:rsid w:val="00196719"/>
    <w:rsid w:val="001A341E"/>
    <w:rsid w:val="001B0104"/>
    <w:rsid w:val="001B1484"/>
    <w:rsid w:val="001B32C5"/>
    <w:rsid w:val="001B3E0A"/>
    <w:rsid w:val="001B6136"/>
    <w:rsid w:val="001B6360"/>
    <w:rsid w:val="001B7C29"/>
    <w:rsid w:val="001C1AC4"/>
    <w:rsid w:val="001C3955"/>
    <w:rsid w:val="001C42B0"/>
    <w:rsid w:val="001C6CEE"/>
    <w:rsid w:val="001C72DB"/>
    <w:rsid w:val="001D1BC7"/>
    <w:rsid w:val="001D26BA"/>
    <w:rsid w:val="001D54A1"/>
    <w:rsid w:val="001D63F1"/>
    <w:rsid w:val="001D6542"/>
    <w:rsid w:val="001E35CA"/>
    <w:rsid w:val="001E5647"/>
    <w:rsid w:val="001E7E1B"/>
    <w:rsid w:val="001F0ADC"/>
    <w:rsid w:val="001F0CCC"/>
    <w:rsid w:val="001F1044"/>
    <w:rsid w:val="001F4BBF"/>
    <w:rsid w:val="001F4F20"/>
    <w:rsid w:val="00201953"/>
    <w:rsid w:val="0020724F"/>
    <w:rsid w:val="002118E6"/>
    <w:rsid w:val="00212B5D"/>
    <w:rsid w:val="002135DC"/>
    <w:rsid w:val="002138F2"/>
    <w:rsid w:val="002148F2"/>
    <w:rsid w:val="002149FF"/>
    <w:rsid w:val="00223FA7"/>
    <w:rsid w:val="00230C15"/>
    <w:rsid w:val="00233C4A"/>
    <w:rsid w:val="00237667"/>
    <w:rsid w:val="00241024"/>
    <w:rsid w:val="00243667"/>
    <w:rsid w:val="00245313"/>
    <w:rsid w:val="00247907"/>
    <w:rsid w:val="00247D7D"/>
    <w:rsid w:val="0025057E"/>
    <w:rsid w:val="002609AF"/>
    <w:rsid w:val="00261C25"/>
    <w:rsid w:val="0026221D"/>
    <w:rsid w:val="00263454"/>
    <w:rsid w:val="002646CE"/>
    <w:rsid w:val="0026612C"/>
    <w:rsid w:val="0027228D"/>
    <w:rsid w:val="00273DA4"/>
    <w:rsid w:val="00277AAA"/>
    <w:rsid w:val="00280DB3"/>
    <w:rsid w:val="00282ED0"/>
    <w:rsid w:val="0028406C"/>
    <w:rsid w:val="00290C0A"/>
    <w:rsid w:val="00291BD8"/>
    <w:rsid w:val="00295ACF"/>
    <w:rsid w:val="00295FF9"/>
    <w:rsid w:val="002974AC"/>
    <w:rsid w:val="00297B6F"/>
    <w:rsid w:val="00297F5E"/>
    <w:rsid w:val="002A22A8"/>
    <w:rsid w:val="002A7536"/>
    <w:rsid w:val="002A7C3D"/>
    <w:rsid w:val="002B4233"/>
    <w:rsid w:val="002B5F7E"/>
    <w:rsid w:val="002C0B3A"/>
    <w:rsid w:val="002C1725"/>
    <w:rsid w:val="002C360B"/>
    <w:rsid w:val="002C3D09"/>
    <w:rsid w:val="002C7207"/>
    <w:rsid w:val="002C767A"/>
    <w:rsid w:val="002D1B58"/>
    <w:rsid w:val="002D48D8"/>
    <w:rsid w:val="002D5379"/>
    <w:rsid w:val="002E303C"/>
    <w:rsid w:val="002E72E9"/>
    <w:rsid w:val="002F260B"/>
    <w:rsid w:val="002F66A1"/>
    <w:rsid w:val="002F7E87"/>
    <w:rsid w:val="003033CD"/>
    <w:rsid w:val="00304CF7"/>
    <w:rsid w:val="00314AB2"/>
    <w:rsid w:val="00316B75"/>
    <w:rsid w:val="00321B42"/>
    <w:rsid w:val="0032387B"/>
    <w:rsid w:val="0032677A"/>
    <w:rsid w:val="00326787"/>
    <w:rsid w:val="003339FD"/>
    <w:rsid w:val="00337082"/>
    <w:rsid w:val="0034044F"/>
    <w:rsid w:val="0034577B"/>
    <w:rsid w:val="00350CCF"/>
    <w:rsid w:val="00351856"/>
    <w:rsid w:val="00354D38"/>
    <w:rsid w:val="00355728"/>
    <w:rsid w:val="0035728E"/>
    <w:rsid w:val="0035771A"/>
    <w:rsid w:val="003703F4"/>
    <w:rsid w:val="003770C7"/>
    <w:rsid w:val="00382C53"/>
    <w:rsid w:val="003842BC"/>
    <w:rsid w:val="00384A91"/>
    <w:rsid w:val="00386BC4"/>
    <w:rsid w:val="00386BD8"/>
    <w:rsid w:val="00393447"/>
    <w:rsid w:val="00396CB5"/>
    <w:rsid w:val="00397D2F"/>
    <w:rsid w:val="003A147E"/>
    <w:rsid w:val="003A4784"/>
    <w:rsid w:val="003A4A7C"/>
    <w:rsid w:val="003A5979"/>
    <w:rsid w:val="003A73D4"/>
    <w:rsid w:val="003A798C"/>
    <w:rsid w:val="003B0CB6"/>
    <w:rsid w:val="003B12A5"/>
    <w:rsid w:val="003B4187"/>
    <w:rsid w:val="003B657F"/>
    <w:rsid w:val="003B7508"/>
    <w:rsid w:val="003C0786"/>
    <w:rsid w:val="003C795A"/>
    <w:rsid w:val="003D0945"/>
    <w:rsid w:val="003D151A"/>
    <w:rsid w:val="003D15AC"/>
    <w:rsid w:val="003D6D69"/>
    <w:rsid w:val="003E1FE9"/>
    <w:rsid w:val="003E3DD8"/>
    <w:rsid w:val="0040284A"/>
    <w:rsid w:val="00405A03"/>
    <w:rsid w:val="00406A08"/>
    <w:rsid w:val="00406C07"/>
    <w:rsid w:val="0040769F"/>
    <w:rsid w:val="00410669"/>
    <w:rsid w:val="00413A91"/>
    <w:rsid w:val="00413C03"/>
    <w:rsid w:val="00414C69"/>
    <w:rsid w:val="00420BBE"/>
    <w:rsid w:val="00423C3C"/>
    <w:rsid w:val="00427A9D"/>
    <w:rsid w:val="004313E1"/>
    <w:rsid w:val="00433C5A"/>
    <w:rsid w:val="00433CD8"/>
    <w:rsid w:val="004340F8"/>
    <w:rsid w:val="00434980"/>
    <w:rsid w:val="00434DB1"/>
    <w:rsid w:val="004409F6"/>
    <w:rsid w:val="00442BFD"/>
    <w:rsid w:val="004444BD"/>
    <w:rsid w:val="004457D4"/>
    <w:rsid w:val="00447E8F"/>
    <w:rsid w:val="00451829"/>
    <w:rsid w:val="00455EBA"/>
    <w:rsid w:val="00462587"/>
    <w:rsid w:val="004636E1"/>
    <w:rsid w:val="0046618F"/>
    <w:rsid w:val="00466FE8"/>
    <w:rsid w:val="004702A5"/>
    <w:rsid w:val="00471155"/>
    <w:rsid w:val="00473B97"/>
    <w:rsid w:val="00475A81"/>
    <w:rsid w:val="0048017D"/>
    <w:rsid w:val="00480F80"/>
    <w:rsid w:val="00485DFF"/>
    <w:rsid w:val="004860B4"/>
    <w:rsid w:val="004875D1"/>
    <w:rsid w:val="00490DC6"/>
    <w:rsid w:val="00494912"/>
    <w:rsid w:val="004A542E"/>
    <w:rsid w:val="004A5B44"/>
    <w:rsid w:val="004A5BEC"/>
    <w:rsid w:val="004A5DC4"/>
    <w:rsid w:val="004A78F2"/>
    <w:rsid w:val="004B43B5"/>
    <w:rsid w:val="004B526C"/>
    <w:rsid w:val="004B77A5"/>
    <w:rsid w:val="004C3D96"/>
    <w:rsid w:val="004D0051"/>
    <w:rsid w:val="004D0215"/>
    <w:rsid w:val="004E2A45"/>
    <w:rsid w:val="004E4341"/>
    <w:rsid w:val="004E5BDD"/>
    <w:rsid w:val="004E7623"/>
    <w:rsid w:val="004F2EC6"/>
    <w:rsid w:val="004F7CB8"/>
    <w:rsid w:val="00501229"/>
    <w:rsid w:val="00501E58"/>
    <w:rsid w:val="00502D4A"/>
    <w:rsid w:val="00505468"/>
    <w:rsid w:val="0051644E"/>
    <w:rsid w:val="005206E7"/>
    <w:rsid w:val="00521D23"/>
    <w:rsid w:val="00524D85"/>
    <w:rsid w:val="00530351"/>
    <w:rsid w:val="0053176B"/>
    <w:rsid w:val="00541CBD"/>
    <w:rsid w:val="00543B54"/>
    <w:rsid w:val="0054530E"/>
    <w:rsid w:val="00553BB6"/>
    <w:rsid w:val="005550A8"/>
    <w:rsid w:val="00555A1F"/>
    <w:rsid w:val="005566A2"/>
    <w:rsid w:val="00556CA6"/>
    <w:rsid w:val="00557CFC"/>
    <w:rsid w:val="0056407E"/>
    <w:rsid w:val="005653C8"/>
    <w:rsid w:val="00565865"/>
    <w:rsid w:val="00574DB0"/>
    <w:rsid w:val="005779DC"/>
    <w:rsid w:val="00580BA4"/>
    <w:rsid w:val="00581B1B"/>
    <w:rsid w:val="005829D6"/>
    <w:rsid w:val="00584646"/>
    <w:rsid w:val="00586085"/>
    <w:rsid w:val="005863C5"/>
    <w:rsid w:val="00586A2E"/>
    <w:rsid w:val="00586C93"/>
    <w:rsid w:val="005900F2"/>
    <w:rsid w:val="00591276"/>
    <w:rsid w:val="0059128F"/>
    <w:rsid w:val="00597C47"/>
    <w:rsid w:val="005A30BA"/>
    <w:rsid w:val="005B1F43"/>
    <w:rsid w:val="005B2469"/>
    <w:rsid w:val="005B4362"/>
    <w:rsid w:val="005B506A"/>
    <w:rsid w:val="005B5258"/>
    <w:rsid w:val="005B7478"/>
    <w:rsid w:val="005C00C1"/>
    <w:rsid w:val="005C0DF2"/>
    <w:rsid w:val="005C4BEA"/>
    <w:rsid w:val="005C6A90"/>
    <w:rsid w:val="005C6D9C"/>
    <w:rsid w:val="005D016A"/>
    <w:rsid w:val="005D233D"/>
    <w:rsid w:val="005D2A17"/>
    <w:rsid w:val="005D2FEB"/>
    <w:rsid w:val="005D624F"/>
    <w:rsid w:val="005D67D7"/>
    <w:rsid w:val="005E1CA0"/>
    <w:rsid w:val="005E5F93"/>
    <w:rsid w:val="005E7EB1"/>
    <w:rsid w:val="005F03B4"/>
    <w:rsid w:val="005F1B74"/>
    <w:rsid w:val="005F3077"/>
    <w:rsid w:val="005F6190"/>
    <w:rsid w:val="005F7136"/>
    <w:rsid w:val="006015C8"/>
    <w:rsid w:val="006021AF"/>
    <w:rsid w:val="00605368"/>
    <w:rsid w:val="0060761F"/>
    <w:rsid w:val="006101BD"/>
    <w:rsid w:val="00610D95"/>
    <w:rsid w:val="00613244"/>
    <w:rsid w:val="00613E22"/>
    <w:rsid w:val="006162A7"/>
    <w:rsid w:val="00620071"/>
    <w:rsid w:val="00620AB5"/>
    <w:rsid w:val="006227E8"/>
    <w:rsid w:val="006243AE"/>
    <w:rsid w:val="00626115"/>
    <w:rsid w:val="006272B0"/>
    <w:rsid w:val="00630E80"/>
    <w:rsid w:val="006352DC"/>
    <w:rsid w:val="0063725C"/>
    <w:rsid w:val="00642E68"/>
    <w:rsid w:val="0064481B"/>
    <w:rsid w:val="00644FCA"/>
    <w:rsid w:val="00646660"/>
    <w:rsid w:val="00647BD2"/>
    <w:rsid w:val="00654C97"/>
    <w:rsid w:val="006555D5"/>
    <w:rsid w:val="006557D6"/>
    <w:rsid w:val="00655B8F"/>
    <w:rsid w:val="00656FB1"/>
    <w:rsid w:val="00657D17"/>
    <w:rsid w:val="006729D5"/>
    <w:rsid w:val="00672E55"/>
    <w:rsid w:val="00673805"/>
    <w:rsid w:val="00676791"/>
    <w:rsid w:val="00676F5D"/>
    <w:rsid w:val="00680504"/>
    <w:rsid w:val="00683A0C"/>
    <w:rsid w:val="0068729D"/>
    <w:rsid w:val="00693214"/>
    <w:rsid w:val="006954AF"/>
    <w:rsid w:val="0069685A"/>
    <w:rsid w:val="00697E91"/>
    <w:rsid w:val="006B14E4"/>
    <w:rsid w:val="006B3F11"/>
    <w:rsid w:val="006B7B14"/>
    <w:rsid w:val="006D087D"/>
    <w:rsid w:val="006D5C94"/>
    <w:rsid w:val="006D5CA0"/>
    <w:rsid w:val="006E34E2"/>
    <w:rsid w:val="006E40DA"/>
    <w:rsid w:val="006E6865"/>
    <w:rsid w:val="006E7A7D"/>
    <w:rsid w:val="006F552B"/>
    <w:rsid w:val="00701EF8"/>
    <w:rsid w:val="00701FC9"/>
    <w:rsid w:val="0070501F"/>
    <w:rsid w:val="00713E60"/>
    <w:rsid w:val="00716E43"/>
    <w:rsid w:val="00727086"/>
    <w:rsid w:val="007310CA"/>
    <w:rsid w:val="00732BCC"/>
    <w:rsid w:val="00740450"/>
    <w:rsid w:val="007458D5"/>
    <w:rsid w:val="00754098"/>
    <w:rsid w:val="007579A2"/>
    <w:rsid w:val="0076156E"/>
    <w:rsid w:val="0076265A"/>
    <w:rsid w:val="007634A7"/>
    <w:rsid w:val="00765CE1"/>
    <w:rsid w:val="00767591"/>
    <w:rsid w:val="00772143"/>
    <w:rsid w:val="00775135"/>
    <w:rsid w:val="007755F0"/>
    <w:rsid w:val="00776FA4"/>
    <w:rsid w:val="007779C9"/>
    <w:rsid w:val="00781A33"/>
    <w:rsid w:val="00781BCF"/>
    <w:rsid w:val="0078297D"/>
    <w:rsid w:val="00793762"/>
    <w:rsid w:val="00796487"/>
    <w:rsid w:val="0079753F"/>
    <w:rsid w:val="007A039C"/>
    <w:rsid w:val="007B1D13"/>
    <w:rsid w:val="007B5D54"/>
    <w:rsid w:val="007B67E0"/>
    <w:rsid w:val="007C7397"/>
    <w:rsid w:val="007C7F62"/>
    <w:rsid w:val="007D03B4"/>
    <w:rsid w:val="007D0F88"/>
    <w:rsid w:val="007D1FA0"/>
    <w:rsid w:val="007D337D"/>
    <w:rsid w:val="007D3CC9"/>
    <w:rsid w:val="007E0808"/>
    <w:rsid w:val="007E21A9"/>
    <w:rsid w:val="007E26D4"/>
    <w:rsid w:val="007E27EF"/>
    <w:rsid w:val="007E6C47"/>
    <w:rsid w:val="007F1EA3"/>
    <w:rsid w:val="007F71AE"/>
    <w:rsid w:val="007F793A"/>
    <w:rsid w:val="00801A6A"/>
    <w:rsid w:val="00802C31"/>
    <w:rsid w:val="00803D30"/>
    <w:rsid w:val="00805325"/>
    <w:rsid w:val="00810164"/>
    <w:rsid w:val="008113B7"/>
    <w:rsid w:val="00813D7F"/>
    <w:rsid w:val="00814A24"/>
    <w:rsid w:val="008171F6"/>
    <w:rsid w:val="00820F4C"/>
    <w:rsid w:val="00821F3B"/>
    <w:rsid w:val="008223E2"/>
    <w:rsid w:val="00827381"/>
    <w:rsid w:val="00827C5E"/>
    <w:rsid w:val="00833254"/>
    <w:rsid w:val="00834AE5"/>
    <w:rsid w:val="0083593E"/>
    <w:rsid w:val="00837ECC"/>
    <w:rsid w:val="00840A97"/>
    <w:rsid w:val="00840C75"/>
    <w:rsid w:val="00841716"/>
    <w:rsid w:val="008428D0"/>
    <w:rsid w:val="0084430C"/>
    <w:rsid w:val="00844C1B"/>
    <w:rsid w:val="00844FA2"/>
    <w:rsid w:val="008450F0"/>
    <w:rsid w:val="0085011F"/>
    <w:rsid w:val="008512C6"/>
    <w:rsid w:val="00852CE7"/>
    <w:rsid w:val="0085634E"/>
    <w:rsid w:val="00857F83"/>
    <w:rsid w:val="0086426C"/>
    <w:rsid w:val="0087187C"/>
    <w:rsid w:val="008728C3"/>
    <w:rsid w:val="00872EAE"/>
    <w:rsid w:val="008736B7"/>
    <w:rsid w:val="008747B5"/>
    <w:rsid w:val="00880382"/>
    <w:rsid w:val="0089514D"/>
    <w:rsid w:val="008972B0"/>
    <w:rsid w:val="008A34C5"/>
    <w:rsid w:val="008A4B17"/>
    <w:rsid w:val="008A6322"/>
    <w:rsid w:val="008B011A"/>
    <w:rsid w:val="008B0499"/>
    <w:rsid w:val="008B1ACF"/>
    <w:rsid w:val="008B2FD9"/>
    <w:rsid w:val="008B343A"/>
    <w:rsid w:val="008B46A0"/>
    <w:rsid w:val="008B6DFF"/>
    <w:rsid w:val="008C1C7B"/>
    <w:rsid w:val="008C1D36"/>
    <w:rsid w:val="008C2E1F"/>
    <w:rsid w:val="008C7761"/>
    <w:rsid w:val="008D170E"/>
    <w:rsid w:val="008D1B75"/>
    <w:rsid w:val="008D52B9"/>
    <w:rsid w:val="008D6F96"/>
    <w:rsid w:val="008E3AFF"/>
    <w:rsid w:val="008E5808"/>
    <w:rsid w:val="008E5EF3"/>
    <w:rsid w:val="008F1659"/>
    <w:rsid w:val="008F2CBD"/>
    <w:rsid w:val="008F36AA"/>
    <w:rsid w:val="008F76FD"/>
    <w:rsid w:val="00901A0E"/>
    <w:rsid w:val="00901D82"/>
    <w:rsid w:val="009031BB"/>
    <w:rsid w:val="0090426B"/>
    <w:rsid w:val="00904924"/>
    <w:rsid w:val="00905945"/>
    <w:rsid w:val="00907368"/>
    <w:rsid w:val="0092243C"/>
    <w:rsid w:val="00922446"/>
    <w:rsid w:val="0092310E"/>
    <w:rsid w:val="00923F15"/>
    <w:rsid w:val="009263A4"/>
    <w:rsid w:val="00931963"/>
    <w:rsid w:val="00932DDB"/>
    <w:rsid w:val="00933D15"/>
    <w:rsid w:val="009347F9"/>
    <w:rsid w:val="0094278A"/>
    <w:rsid w:val="009434E4"/>
    <w:rsid w:val="009479F0"/>
    <w:rsid w:val="00952DBB"/>
    <w:rsid w:val="00952F7B"/>
    <w:rsid w:val="00954576"/>
    <w:rsid w:val="00955468"/>
    <w:rsid w:val="00960694"/>
    <w:rsid w:val="009606C9"/>
    <w:rsid w:val="00960F07"/>
    <w:rsid w:val="00965366"/>
    <w:rsid w:val="009708F8"/>
    <w:rsid w:val="00970FBE"/>
    <w:rsid w:val="00981AAF"/>
    <w:rsid w:val="00982A0D"/>
    <w:rsid w:val="00983336"/>
    <w:rsid w:val="00983D93"/>
    <w:rsid w:val="009849E4"/>
    <w:rsid w:val="00986C76"/>
    <w:rsid w:val="00995C1E"/>
    <w:rsid w:val="00996AE6"/>
    <w:rsid w:val="00997A9C"/>
    <w:rsid w:val="009A416E"/>
    <w:rsid w:val="009A5D8F"/>
    <w:rsid w:val="009B1B2A"/>
    <w:rsid w:val="009B2C6D"/>
    <w:rsid w:val="009B6618"/>
    <w:rsid w:val="009C3BDE"/>
    <w:rsid w:val="009D029D"/>
    <w:rsid w:val="009E0D2F"/>
    <w:rsid w:val="009E77B1"/>
    <w:rsid w:val="009F2DCA"/>
    <w:rsid w:val="009F408F"/>
    <w:rsid w:val="009F5452"/>
    <w:rsid w:val="00A001CC"/>
    <w:rsid w:val="00A01474"/>
    <w:rsid w:val="00A0379C"/>
    <w:rsid w:val="00A037A7"/>
    <w:rsid w:val="00A04E83"/>
    <w:rsid w:val="00A06070"/>
    <w:rsid w:val="00A068CD"/>
    <w:rsid w:val="00A12732"/>
    <w:rsid w:val="00A15568"/>
    <w:rsid w:val="00A17138"/>
    <w:rsid w:val="00A22767"/>
    <w:rsid w:val="00A25B87"/>
    <w:rsid w:val="00A2653E"/>
    <w:rsid w:val="00A273E8"/>
    <w:rsid w:val="00A31FBE"/>
    <w:rsid w:val="00A37E37"/>
    <w:rsid w:val="00A415B4"/>
    <w:rsid w:val="00A437A7"/>
    <w:rsid w:val="00A5606C"/>
    <w:rsid w:val="00A5750D"/>
    <w:rsid w:val="00A602F5"/>
    <w:rsid w:val="00A635A5"/>
    <w:rsid w:val="00A63B34"/>
    <w:rsid w:val="00A64D54"/>
    <w:rsid w:val="00A651E1"/>
    <w:rsid w:val="00A65242"/>
    <w:rsid w:val="00A65D43"/>
    <w:rsid w:val="00A72649"/>
    <w:rsid w:val="00A73783"/>
    <w:rsid w:val="00A758D0"/>
    <w:rsid w:val="00A76EBD"/>
    <w:rsid w:val="00A771E4"/>
    <w:rsid w:val="00A81781"/>
    <w:rsid w:val="00A84BD5"/>
    <w:rsid w:val="00A86B00"/>
    <w:rsid w:val="00A86F4B"/>
    <w:rsid w:val="00A97C85"/>
    <w:rsid w:val="00A97F95"/>
    <w:rsid w:val="00AA0FC9"/>
    <w:rsid w:val="00AA39B0"/>
    <w:rsid w:val="00AA57C3"/>
    <w:rsid w:val="00AA7CE9"/>
    <w:rsid w:val="00AB36DE"/>
    <w:rsid w:val="00AB622D"/>
    <w:rsid w:val="00AC1E9C"/>
    <w:rsid w:val="00AC45CE"/>
    <w:rsid w:val="00AC6704"/>
    <w:rsid w:val="00AC6EB2"/>
    <w:rsid w:val="00AD0371"/>
    <w:rsid w:val="00AD0406"/>
    <w:rsid w:val="00AD73CC"/>
    <w:rsid w:val="00AE1E3C"/>
    <w:rsid w:val="00AE2BBB"/>
    <w:rsid w:val="00AE41C1"/>
    <w:rsid w:val="00AE44C0"/>
    <w:rsid w:val="00AE559C"/>
    <w:rsid w:val="00AE5840"/>
    <w:rsid w:val="00AF3816"/>
    <w:rsid w:val="00AF6928"/>
    <w:rsid w:val="00AF7FDF"/>
    <w:rsid w:val="00B14707"/>
    <w:rsid w:val="00B1487A"/>
    <w:rsid w:val="00B17145"/>
    <w:rsid w:val="00B20372"/>
    <w:rsid w:val="00B24EF9"/>
    <w:rsid w:val="00B30217"/>
    <w:rsid w:val="00B33C26"/>
    <w:rsid w:val="00B35B5E"/>
    <w:rsid w:val="00B417BD"/>
    <w:rsid w:val="00B42501"/>
    <w:rsid w:val="00B42570"/>
    <w:rsid w:val="00B42692"/>
    <w:rsid w:val="00B4384F"/>
    <w:rsid w:val="00B43884"/>
    <w:rsid w:val="00B43DE5"/>
    <w:rsid w:val="00B44399"/>
    <w:rsid w:val="00B45C84"/>
    <w:rsid w:val="00B468D1"/>
    <w:rsid w:val="00B47474"/>
    <w:rsid w:val="00B4768C"/>
    <w:rsid w:val="00B47911"/>
    <w:rsid w:val="00B47E56"/>
    <w:rsid w:val="00B50BED"/>
    <w:rsid w:val="00B5193A"/>
    <w:rsid w:val="00B527D6"/>
    <w:rsid w:val="00B540F1"/>
    <w:rsid w:val="00B5545C"/>
    <w:rsid w:val="00B6392F"/>
    <w:rsid w:val="00B67B16"/>
    <w:rsid w:val="00B72443"/>
    <w:rsid w:val="00B74FAE"/>
    <w:rsid w:val="00B75D1A"/>
    <w:rsid w:val="00B779B3"/>
    <w:rsid w:val="00B830FC"/>
    <w:rsid w:val="00B87411"/>
    <w:rsid w:val="00B87FB0"/>
    <w:rsid w:val="00B91F17"/>
    <w:rsid w:val="00B92135"/>
    <w:rsid w:val="00B94ED1"/>
    <w:rsid w:val="00B968E7"/>
    <w:rsid w:val="00B97449"/>
    <w:rsid w:val="00BA08CB"/>
    <w:rsid w:val="00BA09C1"/>
    <w:rsid w:val="00BA2062"/>
    <w:rsid w:val="00BA31A7"/>
    <w:rsid w:val="00BB35B9"/>
    <w:rsid w:val="00BB50D3"/>
    <w:rsid w:val="00BB556B"/>
    <w:rsid w:val="00BB5C8A"/>
    <w:rsid w:val="00BB7339"/>
    <w:rsid w:val="00BB7C3E"/>
    <w:rsid w:val="00BC199C"/>
    <w:rsid w:val="00BC1B80"/>
    <w:rsid w:val="00BC4DBA"/>
    <w:rsid w:val="00BC68FE"/>
    <w:rsid w:val="00BC69FE"/>
    <w:rsid w:val="00BD052D"/>
    <w:rsid w:val="00BD35EA"/>
    <w:rsid w:val="00BD42B3"/>
    <w:rsid w:val="00BD5054"/>
    <w:rsid w:val="00BD6BFA"/>
    <w:rsid w:val="00BE0F5A"/>
    <w:rsid w:val="00BE129A"/>
    <w:rsid w:val="00BE1B3C"/>
    <w:rsid w:val="00BE1DF5"/>
    <w:rsid w:val="00BE558E"/>
    <w:rsid w:val="00BE7545"/>
    <w:rsid w:val="00BF2C04"/>
    <w:rsid w:val="00BF2FE9"/>
    <w:rsid w:val="00BF63BF"/>
    <w:rsid w:val="00C01242"/>
    <w:rsid w:val="00C02365"/>
    <w:rsid w:val="00C046F0"/>
    <w:rsid w:val="00C050B7"/>
    <w:rsid w:val="00C073D9"/>
    <w:rsid w:val="00C07828"/>
    <w:rsid w:val="00C07CBA"/>
    <w:rsid w:val="00C11A7C"/>
    <w:rsid w:val="00C125C8"/>
    <w:rsid w:val="00C128C4"/>
    <w:rsid w:val="00C136E2"/>
    <w:rsid w:val="00C157AF"/>
    <w:rsid w:val="00C179FA"/>
    <w:rsid w:val="00C2224A"/>
    <w:rsid w:val="00C25789"/>
    <w:rsid w:val="00C26CAE"/>
    <w:rsid w:val="00C31295"/>
    <w:rsid w:val="00C32651"/>
    <w:rsid w:val="00C401F8"/>
    <w:rsid w:val="00C41409"/>
    <w:rsid w:val="00C41E03"/>
    <w:rsid w:val="00C44A98"/>
    <w:rsid w:val="00C464BB"/>
    <w:rsid w:val="00C47C93"/>
    <w:rsid w:val="00C5085E"/>
    <w:rsid w:val="00C50F5F"/>
    <w:rsid w:val="00C51983"/>
    <w:rsid w:val="00C5596F"/>
    <w:rsid w:val="00C57353"/>
    <w:rsid w:val="00C6024D"/>
    <w:rsid w:val="00C65D6E"/>
    <w:rsid w:val="00C716AD"/>
    <w:rsid w:val="00C770C8"/>
    <w:rsid w:val="00C771E1"/>
    <w:rsid w:val="00C82C44"/>
    <w:rsid w:val="00C832FD"/>
    <w:rsid w:val="00C855DB"/>
    <w:rsid w:val="00C90EA1"/>
    <w:rsid w:val="00C92A9F"/>
    <w:rsid w:val="00C92B00"/>
    <w:rsid w:val="00C97FB6"/>
    <w:rsid w:val="00CA1158"/>
    <w:rsid w:val="00CA143F"/>
    <w:rsid w:val="00CA379E"/>
    <w:rsid w:val="00CA5821"/>
    <w:rsid w:val="00CB4277"/>
    <w:rsid w:val="00CB427F"/>
    <w:rsid w:val="00CB4967"/>
    <w:rsid w:val="00CB6B43"/>
    <w:rsid w:val="00CC05F7"/>
    <w:rsid w:val="00CC3320"/>
    <w:rsid w:val="00CC49F5"/>
    <w:rsid w:val="00CD39F4"/>
    <w:rsid w:val="00CE3064"/>
    <w:rsid w:val="00CF47B0"/>
    <w:rsid w:val="00CF757C"/>
    <w:rsid w:val="00D025B7"/>
    <w:rsid w:val="00D02E0D"/>
    <w:rsid w:val="00D040AF"/>
    <w:rsid w:val="00D05743"/>
    <w:rsid w:val="00D066F4"/>
    <w:rsid w:val="00D1041B"/>
    <w:rsid w:val="00D10D9D"/>
    <w:rsid w:val="00D128ED"/>
    <w:rsid w:val="00D165E5"/>
    <w:rsid w:val="00D1713A"/>
    <w:rsid w:val="00D22FA9"/>
    <w:rsid w:val="00D2446E"/>
    <w:rsid w:val="00D27558"/>
    <w:rsid w:val="00D3243E"/>
    <w:rsid w:val="00D3251F"/>
    <w:rsid w:val="00D35BCC"/>
    <w:rsid w:val="00D37BCB"/>
    <w:rsid w:val="00D4055D"/>
    <w:rsid w:val="00D41CAD"/>
    <w:rsid w:val="00D4696D"/>
    <w:rsid w:val="00D46CA1"/>
    <w:rsid w:val="00D531A4"/>
    <w:rsid w:val="00D53BB6"/>
    <w:rsid w:val="00D57B7B"/>
    <w:rsid w:val="00D614CF"/>
    <w:rsid w:val="00D62596"/>
    <w:rsid w:val="00D64CC9"/>
    <w:rsid w:val="00D67990"/>
    <w:rsid w:val="00D721F4"/>
    <w:rsid w:val="00D74E33"/>
    <w:rsid w:val="00D841F0"/>
    <w:rsid w:val="00D862C5"/>
    <w:rsid w:val="00D878E2"/>
    <w:rsid w:val="00D91E82"/>
    <w:rsid w:val="00D9593D"/>
    <w:rsid w:val="00DA0E35"/>
    <w:rsid w:val="00DA34F8"/>
    <w:rsid w:val="00DA52DD"/>
    <w:rsid w:val="00DB073D"/>
    <w:rsid w:val="00DB0B95"/>
    <w:rsid w:val="00DB0E08"/>
    <w:rsid w:val="00DB2414"/>
    <w:rsid w:val="00DB3575"/>
    <w:rsid w:val="00DB40C2"/>
    <w:rsid w:val="00DB69E4"/>
    <w:rsid w:val="00DB767E"/>
    <w:rsid w:val="00DC05BB"/>
    <w:rsid w:val="00DC4865"/>
    <w:rsid w:val="00DC7BB6"/>
    <w:rsid w:val="00DD23D9"/>
    <w:rsid w:val="00DD6DF1"/>
    <w:rsid w:val="00DD7ADA"/>
    <w:rsid w:val="00DE247A"/>
    <w:rsid w:val="00DE3CBA"/>
    <w:rsid w:val="00DE5E15"/>
    <w:rsid w:val="00DE749D"/>
    <w:rsid w:val="00DF3C0D"/>
    <w:rsid w:val="00DF55AF"/>
    <w:rsid w:val="00E0130A"/>
    <w:rsid w:val="00E044DC"/>
    <w:rsid w:val="00E1007F"/>
    <w:rsid w:val="00E10CF8"/>
    <w:rsid w:val="00E127D6"/>
    <w:rsid w:val="00E12BFC"/>
    <w:rsid w:val="00E149E6"/>
    <w:rsid w:val="00E16148"/>
    <w:rsid w:val="00E23E71"/>
    <w:rsid w:val="00E27AF9"/>
    <w:rsid w:val="00E27CFB"/>
    <w:rsid w:val="00E300FA"/>
    <w:rsid w:val="00E31F3D"/>
    <w:rsid w:val="00E33449"/>
    <w:rsid w:val="00E36915"/>
    <w:rsid w:val="00E372EE"/>
    <w:rsid w:val="00E37C5A"/>
    <w:rsid w:val="00E407C4"/>
    <w:rsid w:val="00E45637"/>
    <w:rsid w:val="00E4609D"/>
    <w:rsid w:val="00E4684B"/>
    <w:rsid w:val="00E501C8"/>
    <w:rsid w:val="00E52CE1"/>
    <w:rsid w:val="00E53EAC"/>
    <w:rsid w:val="00E60967"/>
    <w:rsid w:val="00E62BC7"/>
    <w:rsid w:val="00E62C85"/>
    <w:rsid w:val="00E638E0"/>
    <w:rsid w:val="00E645BD"/>
    <w:rsid w:val="00E660C5"/>
    <w:rsid w:val="00E66285"/>
    <w:rsid w:val="00E665CC"/>
    <w:rsid w:val="00E67480"/>
    <w:rsid w:val="00E75143"/>
    <w:rsid w:val="00E7627B"/>
    <w:rsid w:val="00E77383"/>
    <w:rsid w:val="00E80453"/>
    <w:rsid w:val="00E83973"/>
    <w:rsid w:val="00E84741"/>
    <w:rsid w:val="00E850E5"/>
    <w:rsid w:val="00E858DA"/>
    <w:rsid w:val="00E90102"/>
    <w:rsid w:val="00E910B2"/>
    <w:rsid w:val="00E942B4"/>
    <w:rsid w:val="00E9442A"/>
    <w:rsid w:val="00EA1637"/>
    <w:rsid w:val="00EA223F"/>
    <w:rsid w:val="00EA3D0F"/>
    <w:rsid w:val="00EA5071"/>
    <w:rsid w:val="00EA6CA5"/>
    <w:rsid w:val="00EA6CC1"/>
    <w:rsid w:val="00EB0EF6"/>
    <w:rsid w:val="00EB58E7"/>
    <w:rsid w:val="00EB762E"/>
    <w:rsid w:val="00EC0398"/>
    <w:rsid w:val="00EC1D70"/>
    <w:rsid w:val="00EC207E"/>
    <w:rsid w:val="00EC3D8D"/>
    <w:rsid w:val="00EC4A0E"/>
    <w:rsid w:val="00ED32F1"/>
    <w:rsid w:val="00ED353E"/>
    <w:rsid w:val="00ED3ED3"/>
    <w:rsid w:val="00ED73E9"/>
    <w:rsid w:val="00EE1F7D"/>
    <w:rsid w:val="00EE1FF6"/>
    <w:rsid w:val="00EE731C"/>
    <w:rsid w:val="00EF0AD1"/>
    <w:rsid w:val="00EF2A4D"/>
    <w:rsid w:val="00EF3332"/>
    <w:rsid w:val="00EF6D9F"/>
    <w:rsid w:val="00EF79F9"/>
    <w:rsid w:val="00EF7EFC"/>
    <w:rsid w:val="00F02873"/>
    <w:rsid w:val="00F05E82"/>
    <w:rsid w:val="00F13C46"/>
    <w:rsid w:val="00F156F1"/>
    <w:rsid w:val="00F15AAF"/>
    <w:rsid w:val="00F16807"/>
    <w:rsid w:val="00F17F4D"/>
    <w:rsid w:val="00F20F37"/>
    <w:rsid w:val="00F3118C"/>
    <w:rsid w:val="00F36745"/>
    <w:rsid w:val="00F40570"/>
    <w:rsid w:val="00F47AAE"/>
    <w:rsid w:val="00F51290"/>
    <w:rsid w:val="00F53818"/>
    <w:rsid w:val="00F5410D"/>
    <w:rsid w:val="00F54E77"/>
    <w:rsid w:val="00F57D98"/>
    <w:rsid w:val="00F608F2"/>
    <w:rsid w:val="00F62A71"/>
    <w:rsid w:val="00F64B5C"/>
    <w:rsid w:val="00F66426"/>
    <w:rsid w:val="00F67440"/>
    <w:rsid w:val="00F7214B"/>
    <w:rsid w:val="00F72BCC"/>
    <w:rsid w:val="00F768B7"/>
    <w:rsid w:val="00F77D2A"/>
    <w:rsid w:val="00F813C4"/>
    <w:rsid w:val="00F84375"/>
    <w:rsid w:val="00F868F1"/>
    <w:rsid w:val="00F90691"/>
    <w:rsid w:val="00FA007D"/>
    <w:rsid w:val="00FA524F"/>
    <w:rsid w:val="00FA639D"/>
    <w:rsid w:val="00FA7E72"/>
    <w:rsid w:val="00FB2B81"/>
    <w:rsid w:val="00FB4E77"/>
    <w:rsid w:val="00FB5BD7"/>
    <w:rsid w:val="00FC1058"/>
    <w:rsid w:val="00FC48CC"/>
    <w:rsid w:val="00FC5715"/>
    <w:rsid w:val="00FC7647"/>
    <w:rsid w:val="00FC7D91"/>
    <w:rsid w:val="00FD34C7"/>
    <w:rsid w:val="00FD7DAE"/>
    <w:rsid w:val="00FE7167"/>
    <w:rsid w:val="00FE7EB2"/>
    <w:rsid w:val="00FF0D61"/>
    <w:rsid w:val="00FF11AC"/>
    <w:rsid w:val="00FF15B4"/>
    <w:rsid w:val="00FF3955"/>
    <w:rsid w:val="00FF545B"/>
    <w:rsid w:val="00FF614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62E7"/>
  <w15:docId w15:val="{205249D6-1480-4185-A08B-F31B44C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95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rsid w:val="000C5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C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953"/>
  </w:style>
  <w:style w:type="paragraph" w:styleId="a6">
    <w:name w:val="footer"/>
    <w:basedOn w:val="a"/>
    <w:link w:val="a7"/>
    <w:uiPriority w:val="99"/>
    <w:unhideWhenUsed/>
    <w:rsid w:val="000C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953"/>
  </w:style>
  <w:style w:type="character" w:customStyle="1" w:styleId="a8">
    <w:name w:val="Текст сноски Знак"/>
    <w:basedOn w:val="a0"/>
    <w:link w:val="a9"/>
    <w:uiPriority w:val="99"/>
    <w:semiHidden/>
    <w:rsid w:val="000C5953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0C5953"/>
    <w:pPr>
      <w:spacing w:after="0" w:line="240" w:lineRule="auto"/>
    </w:pPr>
    <w:rPr>
      <w:sz w:val="20"/>
      <w:szCs w:val="20"/>
    </w:rPr>
  </w:style>
  <w:style w:type="table" w:styleId="aa">
    <w:name w:val="Table Grid"/>
    <w:basedOn w:val="a1"/>
    <w:uiPriority w:val="39"/>
    <w:rsid w:val="000C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A31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31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31A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31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31A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A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1A7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90102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0E525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0E525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3AEF-75CE-4C22-8461-8BB5701C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7880</Words>
  <Characters>44921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3</cp:revision>
  <cp:lastPrinted>2025-11-13T08:31:00Z</cp:lastPrinted>
  <dcterms:created xsi:type="dcterms:W3CDTF">2025-11-17T08:49:00Z</dcterms:created>
  <dcterms:modified xsi:type="dcterms:W3CDTF">2025-11-17T08:51:00Z</dcterms:modified>
</cp:coreProperties>
</file>